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A97A" w14:textId="77777777" w:rsidR="00E05694" w:rsidRDefault="00E05694"/>
    <w:p w14:paraId="22B18E21" w14:textId="633FBA0D" w:rsidR="008C5151" w:rsidRDefault="00D2539D">
      <w:r w:rsidRPr="00D2539D">
        <w:rPr>
          <w:noProof/>
          <w:lang w:eastAsia="en-US"/>
        </w:rPr>
        <w:drawing>
          <wp:inline distT="0" distB="0" distL="0" distR="0" wp14:anchorId="5A7FF2CF" wp14:editId="54B9B4EE">
            <wp:extent cx="5943600" cy="1080100"/>
            <wp:effectExtent l="0" t="0" r="0" b="6350"/>
            <wp:docPr id="2" name="Picture 2" descr="C:\Users\Matt.BEHR-COMM\AppData\Local\Microsoft\Windows\INetCache\Content.Outlook\OSMEKJY1\CCRR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BEHR-COMM\AppData\Local\Microsoft\Windows\INetCache\Content.Outlook\OSMEKJY1\CCRR_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80100"/>
                    </a:xfrm>
                    <a:prstGeom prst="rect">
                      <a:avLst/>
                    </a:prstGeom>
                    <a:noFill/>
                    <a:ln>
                      <a:noFill/>
                    </a:ln>
                  </pic:spPr>
                </pic:pic>
              </a:graphicData>
            </a:graphic>
          </wp:inline>
        </w:drawing>
      </w:r>
    </w:p>
    <w:p w14:paraId="44BFE6FF" w14:textId="77777777" w:rsidR="00D2539D" w:rsidRDefault="00D2539D" w:rsidP="008C5151">
      <w:pPr>
        <w:pStyle w:val="NoSpacing"/>
        <w:rPr>
          <w:b/>
          <w:sz w:val="24"/>
          <w:szCs w:val="24"/>
        </w:rPr>
      </w:pPr>
    </w:p>
    <w:p w14:paraId="10A6558B" w14:textId="77777777" w:rsidR="008C5151" w:rsidRPr="00CE7732" w:rsidRDefault="008C5151" w:rsidP="008C5151">
      <w:pPr>
        <w:pStyle w:val="NoSpacing"/>
        <w:rPr>
          <w:b/>
          <w:sz w:val="24"/>
          <w:szCs w:val="24"/>
        </w:rPr>
      </w:pPr>
      <w:r w:rsidRPr="00CE7732">
        <w:rPr>
          <w:b/>
          <w:sz w:val="24"/>
          <w:szCs w:val="24"/>
        </w:rPr>
        <w:t>Embargoed Until</w:t>
      </w:r>
      <w:r w:rsidRPr="00CE7732">
        <w:rPr>
          <w:b/>
          <w:sz w:val="24"/>
          <w:szCs w:val="24"/>
        </w:rPr>
        <w:tab/>
      </w:r>
      <w:r w:rsidRPr="00CE7732">
        <w:rPr>
          <w:b/>
          <w:sz w:val="24"/>
          <w:szCs w:val="24"/>
        </w:rPr>
        <w:tab/>
      </w:r>
      <w:r w:rsidRPr="00CE7732">
        <w:rPr>
          <w:b/>
          <w:sz w:val="24"/>
          <w:szCs w:val="24"/>
        </w:rPr>
        <w:tab/>
      </w:r>
      <w:r w:rsidRPr="00CE7732">
        <w:rPr>
          <w:b/>
          <w:sz w:val="24"/>
          <w:szCs w:val="24"/>
        </w:rPr>
        <w:tab/>
      </w:r>
      <w:r w:rsidRPr="00CE7732">
        <w:rPr>
          <w:b/>
          <w:sz w:val="24"/>
          <w:szCs w:val="24"/>
        </w:rPr>
        <w:tab/>
      </w:r>
      <w:r w:rsidRPr="00CE7732">
        <w:rPr>
          <w:b/>
          <w:sz w:val="24"/>
          <w:szCs w:val="24"/>
        </w:rPr>
        <w:tab/>
      </w:r>
      <w:r w:rsidRPr="00CE7732">
        <w:rPr>
          <w:b/>
          <w:sz w:val="24"/>
          <w:szCs w:val="24"/>
        </w:rPr>
        <w:tab/>
        <w:t>Contact</w:t>
      </w:r>
    </w:p>
    <w:p w14:paraId="582C68E5" w14:textId="625C13C9" w:rsidR="008C5151" w:rsidRPr="00CE7732" w:rsidRDefault="008C5151" w:rsidP="008C5151">
      <w:pPr>
        <w:pStyle w:val="NoSpacing"/>
        <w:rPr>
          <w:sz w:val="24"/>
          <w:szCs w:val="24"/>
        </w:rPr>
      </w:pPr>
      <w:r w:rsidRPr="00CE7732">
        <w:rPr>
          <w:sz w:val="24"/>
          <w:szCs w:val="24"/>
        </w:rPr>
        <w:t>Monday, November 2</w:t>
      </w:r>
      <w:r w:rsidR="00CE7732" w:rsidRPr="00CE7732">
        <w:rPr>
          <w:sz w:val="24"/>
          <w:szCs w:val="24"/>
        </w:rPr>
        <w:t>3</w:t>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t>Matthew Kagan</w:t>
      </w:r>
    </w:p>
    <w:p w14:paraId="3AC10A42" w14:textId="452E6201" w:rsidR="008C5151" w:rsidRDefault="008C5151" w:rsidP="008C5151">
      <w:pPr>
        <w:pStyle w:val="NoSpacing"/>
        <w:rPr>
          <w:sz w:val="24"/>
          <w:szCs w:val="24"/>
        </w:rPr>
      </w:pPr>
      <w:r w:rsidRPr="00CE7732">
        <w:rPr>
          <w:sz w:val="24"/>
          <w:szCs w:val="24"/>
        </w:rPr>
        <w:t>12:01 a.m.</w:t>
      </w:r>
      <w:r w:rsidR="00195C6A">
        <w:rPr>
          <w:sz w:val="24"/>
          <w:szCs w:val="24"/>
        </w:rPr>
        <w:t xml:space="preserve"> PT</w:t>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r>
      <w:r w:rsidRPr="00CE7732">
        <w:rPr>
          <w:sz w:val="24"/>
          <w:szCs w:val="24"/>
        </w:rPr>
        <w:tab/>
        <w:t>(310) 576-0949</w:t>
      </w:r>
    </w:p>
    <w:p w14:paraId="1AB3637D" w14:textId="7CE2112A" w:rsidR="008C5151" w:rsidRPr="00522864" w:rsidRDefault="001B6C25" w:rsidP="008C515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C874E16" w14:textId="77777777" w:rsidR="00D00AC6" w:rsidRDefault="00560EDB" w:rsidP="006A6015">
      <w:pPr>
        <w:pStyle w:val="NoSpacing"/>
        <w:jc w:val="center"/>
        <w:rPr>
          <w:b/>
          <w:i/>
          <w:sz w:val="32"/>
          <w:szCs w:val="32"/>
        </w:rPr>
      </w:pPr>
      <w:r w:rsidRPr="00D00AC6">
        <w:rPr>
          <w:b/>
          <w:i/>
          <w:sz w:val="32"/>
          <w:szCs w:val="32"/>
        </w:rPr>
        <w:t xml:space="preserve">UCLA Report: </w:t>
      </w:r>
      <w:r w:rsidR="007F4FF0" w:rsidRPr="00D00AC6">
        <w:rPr>
          <w:b/>
          <w:i/>
          <w:sz w:val="32"/>
          <w:szCs w:val="32"/>
        </w:rPr>
        <w:t>California</w:t>
      </w:r>
      <w:r w:rsidR="007F4FF0">
        <w:rPr>
          <w:b/>
          <w:i/>
          <w:sz w:val="32"/>
          <w:szCs w:val="32"/>
        </w:rPr>
        <w:t xml:space="preserve"> School Suspensions Declin</w:t>
      </w:r>
      <w:r w:rsidR="000A67CF">
        <w:rPr>
          <w:b/>
          <w:i/>
          <w:sz w:val="32"/>
          <w:szCs w:val="32"/>
        </w:rPr>
        <w:t>e</w:t>
      </w:r>
      <w:r w:rsidR="007F4FF0">
        <w:rPr>
          <w:b/>
          <w:i/>
          <w:sz w:val="32"/>
          <w:szCs w:val="32"/>
        </w:rPr>
        <w:t xml:space="preserve">, </w:t>
      </w:r>
    </w:p>
    <w:p w14:paraId="13F6D9C6" w14:textId="0DCB7444" w:rsidR="007F4FF0" w:rsidRDefault="007F4FF0" w:rsidP="006A6015">
      <w:pPr>
        <w:pStyle w:val="NoSpacing"/>
        <w:jc w:val="center"/>
        <w:rPr>
          <w:b/>
          <w:i/>
          <w:sz w:val="32"/>
          <w:szCs w:val="32"/>
        </w:rPr>
      </w:pPr>
      <w:r>
        <w:rPr>
          <w:b/>
          <w:i/>
          <w:sz w:val="32"/>
          <w:szCs w:val="32"/>
        </w:rPr>
        <w:t xml:space="preserve">Driven by Fewer Punishments for Disruption/Defiance </w:t>
      </w:r>
    </w:p>
    <w:p w14:paraId="15472F77" w14:textId="77777777" w:rsidR="007F4FF0" w:rsidRDefault="007F4FF0" w:rsidP="006A6015">
      <w:pPr>
        <w:pStyle w:val="NoSpacing"/>
        <w:jc w:val="center"/>
        <w:rPr>
          <w:b/>
          <w:i/>
          <w:sz w:val="32"/>
          <w:szCs w:val="32"/>
        </w:rPr>
      </w:pPr>
    </w:p>
    <w:p w14:paraId="5368E35E" w14:textId="1059C426" w:rsidR="00560EDB" w:rsidRPr="00474D44" w:rsidRDefault="00FB7E1A" w:rsidP="006A6015">
      <w:pPr>
        <w:pStyle w:val="NoSpacing"/>
        <w:jc w:val="center"/>
        <w:rPr>
          <w:b/>
          <w:i/>
          <w:sz w:val="28"/>
          <w:szCs w:val="28"/>
        </w:rPr>
      </w:pPr>
      <w:r>
        <w:rPr>
          <w:b/>
          <w:i/>
          <w:sz w:val="32"/>
          <w:szCs w:val="32"/>
        </w:rPr>
        <w:t>Districts Making Progress</w:t>
      </w:r>
      <w:r w:rsidR="007F4FF0">
        <w:rPr>
          <w:b/>
          <w:i/>
          <w:sz w:val="32"/>
          <w:szCs w:val="32"/>
        </w:rPr>
        <w:t xml:space="preserve"> toward Reducing Racial/Ethnic Suspension Disparities, though Gap</w:t>
      </w:r>
      <w:r w:rsidR="00D2539D">
        <w:rPr>
          <w:b/>
          <w:i/>
          <w:sz w:val="32"/>
          <w:szCs w:val="32"/>
        </w:rPr>
        <w:t>s Still Remain</w:t>
      </w:r>
      <w:r w:rsidR="007F4FF0">
        <w:rPr>
          <w:b/>
          <w:i/>
          <w:sz w:val="32"/>
          <w:szCs w:val="32"/>
        </w:rPr>
        <w:t xml:space="preserve"> </w:t>
      </w:r>
    </w:p>
    <w:p w14:paraId="5138191D" w14:textId="77777777" w:rsidR="00D00AC6" w:rsidRDefault="00560EDB" w:rsidP="00D00AC6">
      <w:pPr>
        <w:pStyle w:val="NoSpacing"/>
        <w:jc w:val="center"/>
        <w:rPr>
          <w:b/>
          <w:sz w:val="32"/>
          <w:szCs w:val="32"/>
        </w:rPr>
      </w:pPr>
      <w:r w:rsidRPr="00560EDB">
        <w:rPr>
          <w:b/>
          <w:sz w:val="32"/>
          <w:szCs w:val="32"/>
        </w:rPr>
        <w:t xml:space="preserve"> </w:t>
      </w:r>
    </w:p>
    <w:p w14:paraId="1311DB6C" w14:textId="77777777" w:rsidR="00D00AC6" w:rsidRDefault="00FB7E1A" w:rsidP="00D00AC6">
      <w:pPr>
        <w:pStyle w:val="NoSpacing"/>
        <w:jc w:val="center"/>
        <w:rPr>
          <w:b/>
          <w:sz w:val="24"/>
          <w:szCs w:val="24"/>
        </w:rPr>
      </w:pPr>
      <w:r w:rsidRPr="00D00AC6">
        <w:rPr>
          <w:b/>
          <w:sz w:val="24"/>
          <w:szCs w:val="24"/>
        </w:rPr>
        <w:t xml:space="preserve">Study Shows </w:t>
      </w:r>
      <w:r w:rsidR="007F4FF0" w:rsidRPr="00D00AC6">
        <w:rPr>
          <w:b/>
          <w:sz w:val="24"/>
          <w:szCs w:val="24"/>
        </w:rPr>
        <w:t>Higher Test Scores</w:t>
      </w:r>
      <w:r w:rsidR="006A6015" w:rsidRPr="00D00AC6">
        <w:rPr>
          <w:b/>
          <w:sz w:val="24"/>
          <w:szCs w:val="24"/>
        </w:rPr>
        <w:t xml:space="preserve"> </w:t>
      </w:r>
      <w:r w:rsidR="007F4FF0" w:rsidRPr="00D00AC6">
        <w:rPr>
          <w:b/>
          <w:sz w:val="24"/>
          <w:szCs w:val="24"/>
        </w:rPr>
        <w:t xml:space="preserve">Correlated with </w:t>
      </w:r>
      <w:r w:rsidR="006A6015" w:rsidRPr="00D00AC6">
        <w:rPr>
          <w:b/>
          <w:sz w:val="24"/>
          <w:szCs w:val="24"/>
        </w:rPr>
        <w:t>Lower Suspension Rates</w:t>
      </w:r>
      <w:r w:rsidR="00D00AC6">
        <w:rPr>
          <w:b/>
          <w:sz w:val="24"/>
          <w:szCs w:val="24"/>
        </w:rPr>
        <w:t xml:space="preserve">, </w:t>
      </w:r>
    </w:p>
    <w:p w14:paraId="45C643E8" w14:textId="0D5FCCE4" w:rsidR="006A6015" w:rsidRPr="00D00AC6" w:rsidRDefault="00D00AC6" w:rsidP="00D00AC6">
      <w:pPr>
        <w:pStyle w:val="NoSpacing"/>
        <w:jc w:val="center"/>
        <w:rPr>
          <w:b/>
          <w:sz w:val="24"/>
          <w:szCs w:val="24"/>
        </w:rPr>
      </w:pPr>
      <w:r>
        <w:rPr>
          <w:b/>
          <w:sz w:val="24"/>
          <w:szCs w:val="24"/>
        </w:rPr>
        <w:t>R</w:t>
      </w:r>
      <w:r w:rsidR="007F4FF0" w:rsidRPr="00D00AC6">
        <w:rPr>
          <w:b/>
          <w:sz w:val="24"/>
          <w:szCs w:val="24"/>
        </w:rPr>
        <w:t xml:space="preserve">educing </w:t>
      </w:r>
      <w:r>
        <w:rPr>
          <w:b/>
          <w:sz w:val="24"/>
          <w:szCs w:val="24"/>
        </w:rPr>
        <w:t>C</w:t>
      </w:r>
      <w:r w:rsidR="000D5701" w:rsidRPr="00D00AC6">
        <w:rPr>
          <w:b/>
          <w:sz w:val="24"/>
          <w:szCs w:val="24"/>
        </w:rPr>
        <w:t>oncern</w:t>
      </w:r>
      <w:r w:rsidR="006A6015" w:rsidRPr="00D00AC6">
        <w:rPr>
          <w:b/>
          <w:sz w:val="24"/>
          <w:szCs w:val="24"/>
        </w:rPr>
        <w:t xml:space="preserve"> that</w:t>
      </w:r>
      <w:r w:rsidR="00776930" w:rsidRPr="00D00AC6">
        <w:rPr>
          <w:b/>
          <w:sz w:val="24"/>
          <w:szCs w:val="24"/>
        </w:rPr>
        <w:t xml:space="preserve"> </w:t>
      </w:r>
      <w:r>
        <w:rPr>
          <w:b/>
          <w:sz w:val="24"/>
          <w:szCs w:val="24"/>
        </w:rPr>
        <w:t>Discipline R</w:t>
      </w:r>
      <w:r w:rsidR="006A6015" w:rsidRPr="00D00AC6">
        <w:rPr>
          <w:b/>
          <w:sz w:val="24"/>
          <w:szCs w:val="24"/>
        </w:rPr>
        <w:t>eform</w:t>
      </w:r>
      <w:r w:rsidR="001B6C25" w:rsidRPr="00D00AC6">
        <w:rPr>
          <w:b/>
          <w:sz w:val="24"/>
          <w:szCs w:val="24"/>
        </w:rPr>
        <w:t>s</w:t>
      </w:r>
      <w:r>
        <w:rPr>
          <w:b/>
          <w:sz w:val="24"/>
          <w:szCs w:val="24"/>
        </w:rPr>
        <w:t xml:space="preserve"> M</w:t>
      </w:r>
      <w:r w:rsidR="007F4FF0" w:rsidRPr="00D00AC6">
        <w:rPr>
          <w:b/>
          <w:sz w:val="24"/>
          <w:szCs w:val="24"/>
        </w:rPr>
        <w:t xml:space="preserve">ay </w:t>
      </w:r>
      <w:r>
        <w:rPr>
          <w:b/>
          <w:sz w:val="24"/>
          <w:szCs w:val="24"/>
        </w:rPr>
        <w:t>J</w:t>
      </w:r>
      <w:r w:rsidR="001B6C25" w:rsidRPr="00D00AC6">
        <w:rPr>
          <w:b/>
          <w:sz w:val="24"/>
          <w:szCs w:val="24"/>
        </w:rPr>
        <w:t>eopardize</w:t>
      </w:r>
      <w:r>
        <w:rPr>
          <w:b/>
          <w:sz w:val="24"/>
          <w:szCs w:val="24"/>
        </w:rPr>
        <w:t xml:space="preserve"> Student A</w:t>
      </w:r>
      <w:r w:rsidR="006A6015" w:rsidRPr="00D00AC6">
        <w:rPr>
          <w:b/>
          <w:sz w:val="24"/>
          <w:szCs w:val="24"/>
        </w:rPr>
        <w:t>chievement</w:t>
      </w:r>
    </w:p>
    <w:p w14:paraId="6E579BA1" w14:textId="5A7DF288" w:rsidR="00994462" w:rsidRPr="00560EDB" w:rsidRDefault="00994462" w:rsidP="00560EDB">
      <w:pPr>
        <w:pStyle w:val="NoSpacing"/>
        <w:jc w:val="center"/>
        <w:rPr>
          <w:b/>
          <w:sz w:val="24"/>
          <w:szCs w:val="24"/>
        </w:rPr>
      </w:pPr>
    </w:p>
    <w:p w14:paraId="371A4CBC" w14:textId="77777777" w:rsidR="00CE7732" w:rsidRDefault="00CE7732" w:rsidP="00994462">
      <w:pPr>
        <w:pStyle w:val="NoSpacing"/>
        <w:rPr>
          <w:b/>
          <w:sz w:val="24"/>
          <w:szCs w:val="24"/>
        </w:rPr>
      </w:pPr>
    </w:p>
    <w:p w14:paraId="727BD46A" w14:textId="34EB04C7" w:rsidR="00DC3FF4" w:rsidRDefault="00994462" w:rsidP="00543B29">
      <w:pPr>
        <w:pStyle w:val="NoSpacing"/>
        <w:rPr>
          <w:sz w:val="24"/>
          <w:szCs w:val="24"/>
        </w:rPr>
      </w:pPr>
      <w:r w:rsidRPr="00C9227B">
        <w:rPr>
          <w:b/>
          <w:sz w:val="24"/>
          <w:szCs w:val="24"/>
        </w:rPr>
        <w:t>Los Angeles</w:t>
      </w:r>
      <w:r w:rsidR="00D2539D">
        <w:rPr>
          <w:sz w:val="24"/>
          <w:szCs w:val="24"/>
        </w:rPr>
        <w:t>—</w:t>
      </w:r>
      <w:r w:rsidR="00C9227B">
        <w:rPr>
          <w:sz w:val="24"/>
          <w:szCs w:val="24"/>
        </w:rPr>
        <w:t xml:space="preserve">California school districts are making solid progress toward reforming discipline practices and reducing out-of-school suspensions, according to a study released today by the Center for Civil Rights Remedies at the UCLA Civil Rights Project/Proyecto Derechos Civiles. </w:t>
      </w:r>
    </w:p>
    <w:p w14:paraId="37B37417" w14:textId="77777777" w:rsidR="00DC3FF4" w:rsidRDefault="00DC3FF4" w:rsidP="00543B29">
      <w:pPr>
        <w:pStyle w:val="NoSpacing"/>
        <w:rPr>
          <w:sz w:val="24"/>
          <w:szCs w:val="24"/>
        </w:rPr>
      </w:pPr>
    </w:p>
    <w:p w14:paraId="0F91B934" w14:textId="573B2D77" w:rsidR="00994462" w:rsidRPr="00120B63" w:rsidRDefault="001D7B56" w:rsidP="00D2539D">
      <w:pPr>
        <w:pStyle w:val="NoSpacing"/>
        <w:rPr>
          <w:sz w:val="24"/>
          <w:szCs w:val="24"/>
        </w:rPr>
      </w:pPr>
      <w:r>
        <w:rPr>
          <w:sz w:val="24"/>
          <w:szCs w:val="24"/>
        </w:rPr>
        <w:t xml:space="preserve">The study, </w:t>
      </w:r>
      <w:r>
        <w:rPr>
          <w:i/>
          <w:sz w:val="24"/>
          <w:szCs w:val="24"/>
        </w:rPr>
        <w:t>Closing the School Discipline Gap in California: Signs of Progress,</w:t>
      </w:r>
      <w:r>
        <w:rPr>
          <w:sz w:val="24"/>
          <w:szCs w:val="24"/>
        </w:rPr>
        <w:t xml:space="preserve"> examines </w:t>
      </w:r>
      <w:r w:rsidR="00E2189E">
        <w:rPr>
          <w:sz w:val="24"/>
          <w:szCs w:val="24"/>
        </w:rPr>
        <w:t>suspension trends</w:t>
      </w:r>
      <w:r>
        <w:rPr>
          <w:sz w:val="24"/>
          <w:szCs w:val="24"/>
        </w:rPr>
        <w:t xml:space="preserve"> over a three-year period (2011-2014)</w:t>
      </w:r>
      <w:r w:rsidR="00FD7F1F">
        <w:rPr>
          <w:sz w:val="24"/>
          <w:szCs w:val="24"/>
        </w:rPr>
        <w:t xml:space="preserve"> on a statewide and individual school district basis.</w:t>
      </w:r>
      <w:r w:rsidR="00E437D2">
        <w:rPr>
          <w:sz w:val="24"/>
          <w:szCs w:val="24"/>
        </w:rPr>
        <w:t xml:space="preserve"> </w:t>
      </w:r>
      <w:r w:rsidR="00FD7F1F">
        <w:rPr>
          <w:sz w:val="24"/>
          <w:szCs w:val="24"/>
        </w:rPr>
        <w:t xml:space="preserve">The report </w:t>
      </w:r>
      <w:r w:rsidR="00D2539D">
        <w:rPr>
          <w:sz w:val="24"/>
          <w:szCs w:val="24"/>
        </w:rPr>
        <w:t>is the first to analyze the relationship between suspensions and achievement on California’s Academic Performance Index. This relationship was examined for only two academic years, 2011-2012 and 2012-2013, because the API was discontinued in 2013. Researchers</w:t>
      </w:r>
      <w:r w:rsidR="00BD0262">
        <w:rPr>
          <w:sz w:val="24"/>
          <w:szCs w:val="24"/>
        </w:rPr>
        <w:t xml:space="preserve"> found</w:t>
      </w:r>
      <w:r w:rsidR="00E437D2">
        <w:rPr>
          <w:sz w:val="24"/>
          <w:szCs w:val="24"/>
        </w:rPr>
        <w:t xml:space="preserve"> that </w:t>
      </w:r>
      <w:r w:rsidR="00636BF9">
        <w:rPr>
          <w:sz w:val="24"/>
          <w:szCs w:val="24"/>
        </w:rPr>
        <w:t xml:space="preserve">in </w:t>
      </w:r>
      <w:r w:rsidR="00D2539D">
        <w:rPr>
          <w:sz w:val="24"/>
          <w:szCs w:val="24"/>
        </w:rPr>
        <w:t>both</w:t>
      </w:r>
      <w:r w:rsidR="00636BF9">
        <w:rPr>
          <w:sz w:val="24"/>
          <w:szCs w:val="24"/>
        </w:rPr>
        <w:t xml:space="preserve"> year</w:t>
      </w:r>
      <w:r w:rsidR="00D2539D">
        <w:rPr>
          <w:sz w:val="24"/>
          <w:szCs w:val="24"/>
        </w:rPr>
        <w:t>s</w:t>
      </w:r>
      <w:r w:rsidR="00636BF9">
        <w:rPr>
          <w:sz w:val="24"/>
          <w:szCs w:val="24"/>
        </w:rPr>
        <w:t xml:space="preserve"> and for each </w:t>
      </w:r>
      <w:r w:rsidR="007F4FF0">
        <w:rPr>
          <w:sz w:val="24"/>
          <w:szCs w:val="24"/>
        </w:rPr>
        <w:t>student sub</w:t>
      </w:r>
      <w:r w:rsidR="00636BF9">
        <w:rPr>
          <w:sz w:val="24"/>
          <w:szCs w:val="24"/>
        </w:rPr>
        <w:t xml:space="preserve">group, </w:t>
      </w:r>
      <w:r w:rsidR="00E437D2">
        <w:rPr>
          <w:sz w:val="24"/>
          <w:szCs w:val="24"/>
        </w:rPr>
        <w:t xml:space="preserve">higher </w:t>
      </w:r>
      <w:r w:rsidR="00DC3FF4">
        <w:rPr>
          <w:sz w:val="24"/>
          <w:szCs w:val="24"/>
        </w:rPr>
        <w:t>student achievement</w:t>
      </w:r>
      <w:r w:rsidR="00776930">
        <w:rPr>
          <w:sz w:val="24"/>
          <w:szCs w:val="24"/>
        </w:rPr>
        <w:t xml:space="preserve"> </w:t>
      </w:r>
      <w:r w:rsidR="00BD0262">
        <w:rPr>
          <w:sz w:val="24"/>
          <w:szCs w:val="24"/>
        </w:rPr>
        <w:t xml:space="preserve">was </w:t>
      </w:r>
      <w:r w:rsidR="00E437D2">
        <w:rPr>
          <w:sz w:val="24"/>
          <w:szCs w:val="24"/>
        </w:rPr>
        <w:t xml:space="preserve">related to lower </w:t>
      </w:r>
      <w:r w:rsidR="00E2189E">
        <w:rPr>
          <w:sz w:val="24"/>
          <w:szCs w:val="24"/>
        </w:rPr>
        <w:t>suspension rates.</w:t>
      </w:r>
      <w:r w:rsidR="0077147E">
        <w:rPr>
          <w:sz w:val="24"/>
          <w:szCs w:val="24"/>
        </w:rPr>
        <w:t xml:space="preserve"> </w:t>
      </w:r>
      <w:r w:rsidR="00B97317">
        <w:rPr>
          <w:sz w:val="24"/>
          <w:szCs w:val="24"/>
        </w:rPr>
        <w:t xml:space="preserve">For Black students, the correlation was the strongest. </w:t>
      </w:r>
    </w:p>
    <w:p w14:paraId="647AC7BF" w14:textId="77777777" w:rsidR="00445A93" w:rsidRDefault="00445A93" w:rsidP="00994462">
      <w:pPr>
        <w:pStyle w:val="NoSpacing"/>
        <w:rPr>
          <w:sz w:val="24"/>
          <w:szCs w:val="24"/>
        </w:rPr>
      </w:pPr>
    </w:p>
    <w:p w14:paraId="554DCBA5" w14:textId="2715AB33" w:rsidR="00445A93" w:rsidRDefault="00445A93" w:rsidP="00994462">
      <w:pPr>
        <w:pStyle w:val="NoSpacing"/>
        <w:rPr>
          <w:sz w:val="24"/>
          <w:szCs w:val="24"/>
        </w:rPr>
      </w:pPr>
      <w:r>
        <w:rPr>
          <w:sz w:val="24"/>
          <w:szCs w:val="24"/>
        </w:rPr>
        <w:t>“</w:t>
      </w:r>
      <w:r w:rsidR="00B0096A">
        <w:rPr>
          <w:sz w:val="24"/>
          <w:szCs w:val="24"/>
        </w:rPr>
        <w:t>If we are serious about closing the achievement gap we need to make serious efforts to close the discipline</w:t>
      </w:r>
      <w:r w:rsidR="00783DCD">
        <w:rPr>
          <w:sz w:val="24"/>
          <w:szCs w:val="24"/>
        </w:rPr>
        <w:t xml:space="preserve"> gap,” s</w:t>
      </w:r>
      <w:r w:rsidR="006610A4">
        <w:rPr>
          <w:sz w:val="24"/>
          <w:szCs w:val="24"/>
        </w:rPr>
        <w:t>aid Daniel J. Losen</w:t>
      </w:r>
      <w:r w:rsidR="0077147E">
        <w:rPr>
          <w:sz w:val="24"/>
          <w:szCs w:val="24"/>
        </w:rPr>
        <w:t>, Director of the Center for Civil Rights Remedie</w:t>
      </w:r>
      <w:r w:rsidR="00D2539D">
        <w:rPr>
          <w:sz w:val="24"/>
          <w:szCs w:val="24"/>
        </w:rPr>
        <w:t xml:space="preserve">s and lead author of the study. </w:t>
      </w:r>
      <w:r w:rsidR="007F64AA">
        <w:rPr>
          <w:sz w:val="24"/>
          <w:szCs w:val="24"/>
        </w:rPr>
        <w:t>“</w:t>
      </w:r>
      <w:r w:rsidR="00B0096A">
        <w:rPr>
          <w:sz w:val="24"/>
          <w:szCs w:val="24"/>
        </w:rPr>
        <w:t xml:space="preserve">Most important, </w:t>
      </w:r>
      <w:r w:rsidR="00272EF2">
        <w:rPr>
          <w:sz w:val="24"/>
          <w:szCs w:val="24"/>
        </w:rPr>
        <w:t>the study suggests that</w:t>
      </w:r>
      <w:r w:rsidR="00D2539D">
        <w:rPr>
          <w:sz w:val="24"/>
          <w:szCs w:val="24"/>
        </w:rPr>
        <w:t>,</w:t>
      </w:r>
      <w:r w:rsidR="00985A4A">
        <w:rPr>
          <w:sz w:val="24"/>
          <w:szCs w:val="24"/>
        </w:rPr>
        <w:t xml:space="preserve"> </w:t>
      </w:r>
      <w:r w:rsidR="00B0096A">
        <w:rPr>
          <w:sz w:val="24"/>
          <w:szCs w:val="24"/>
        </w:rPr>
        <w:t xml:space="preserve">as discipline reform </w:t>
      </w:r>
      <w:r w:rsidR="00636BF9">
        <w:rPr>
          <w:sz w:val="24"/>
          <w:szCs w:val="24"/>
        </w:rPr>
        <w:t>expands</w:t>
      </w:r>
      <w:r w:rsidR="00D2539D">
        <w:rPr>
          <w:sz w:val="24"/>
          <w:szCs w:val="24"/>
        </w:rPr>
        <w:t>,</w:t>
      </w:r>
      <w:r w:rsidR="00B0096A">
        <w:rPr>
          <w:sz w:val="24"/>
          <w:szCs w:val="24"/>
        </w:rPr>
        <w:t xml:space="preserve"> there is no reason to</w:t>
      </w:r>
      <w:r w:rsidR="00363206">
        <w:rPr>
          <w:sz w:val="24"/>
          <w:szCs w:val="24"/>
        </w:rPr>
        <w:t xml:space="preserve"> assume</w:t>
      </w:r>
      <w:r w:rsidR="00B0096A">
        <w:rPr>
          <w:sz w:val="24"/>
          <w:szCs w:val="24"/>
        </w:rPr>
        <w:t xml:space="preserve"> achievement will suffer</w:t>
      </w:r>
      <w:r w:rsidR="006B185C">
        <w:rPr>
          <w:sz w:val="24"/>
          <w:szCs w:val="24"/>
        </w:rPr>
        <w:t>.”</w:t>
      </w:r>
    </w:p>
    <w:p w14:paraId="248A49F1" w14:textId="77777777" w:rsidR="007F64AA" w:rsidRDefault="007F64AA" w:rsidP="00994462">
      <w:pPr>
        <w:pStyle w:val="NoSpacing"/>
        <w:rPr>
          <w:sz w:val="24"/>
          <w:szCs w:val="24"/>
        </w:rPr>
      </w:pPr>
    </w:p>
    <w:p w14:paraId="0C05970D" w14:textId="7CDB6412" w:rsidR="00E2189E" w:rsidRDefault="007F64AA" w:rsidP="00994462">
      <w:pPr>
        <w:pStyle w:val="NoSpacing"/>
        <w:rPr>
          <w:sz w:val="24"/>
          <w:szCs w:val="24"/>
        </w:rPr>
      </w:pPr>
      <w:r>
        <w:rPr>
          <w:sz w:val="24"/>
          <w:szCs w:val="24"/>
        </w:rPr>
        <w:t>Based on data made available by the California Department of Education</w:t>
      </w:r>
      <w:r w:rsidR="00363206">
        <w:rPr>
          <w:sz w:val="24"/>
          <w:szCs w:val="24"/>
        </w:rPr>
        <w:t xml:space="preserve"> (CDE)</w:t>
      </w:r>
      <w:r>
        <w:rPr>
          <w:sz w:val="24"/>
          <w:szCs w:val="24"/>
        </w:rPr>
        <w:t xml:space="preserve">, the study found that California school districts have reduced suspensions significantly over the past three years, </w:t>
      </w:r>
      <w:r>
        <w:rPr>
          <w:sz w:val="24"/>
          <w:szCs w:val="24"/>
        </w:rPr>
        <w:lastRenderedPageBreak/>
        <w:t xml:space="preserve">from 709,580 </w:t>
      </w:r>
      <w:r w:rsidR="00E2189E">
        <w:rPr>
          <w:sz w:val="24"/>
          <w:szCs w:val="24"/>
        </w:rPr>
        <w:t xml:space="preserve">suspensions </w:t>
      </w:r>
      <w:r>
        <w:rPr>
          <w:sz w:val="24"/>
          <w:szCs w:val="24"/>
        </w:rPr>
        <w:t>in the 2011-2012 academic year to 503,101 in 2013-2014. That equates to 11.4 suspensions per 100 students</w:t>
      </w:r>
      <w:r w:rsidR="00E2189E">
        <w:rPr>
          <w:sz w:val="24"/>
          <w:szCs w:val="24"/>
        </w:rPr>
        <w:t xml:space="preserve"> in 2011-2012</w:t>
      </w:r>
      <w:r w:rsidR="00F240B2">
        <w:rPr>
          <w:sz w:val="24"/>
          <w:szCs w:val="24"/>
        </w:rPr>
        <w:t>, compared</w:t>
      </w:r>
      <w:r w:rsidR="00E2189E">
        <w:rPr>
          <w:sz w:val="24"/>
          <w:szCs w:val="24"/>
        </w:rPr>
        <w:t xml:space="preserve"> </w:t>
      </w:r>
      <w:r>
        <w:rPr>
          <w:sz w:val="24"/>
          <w:szCs w:val="24"/>
        </w:rPr>
        <w:t xml:space="preserve">to 8.1 </w:t>
      </w:r>
      <w:r w:rsidR="00E2189E">
        <w:rPr>
          <w:sz w:val="24"/>
          <w:szCs w:val="24"/>
        </w:rPr>
        <w:t xml:space="preserve">suspensions </w:t>
      </w:r>
      <w:r>
        <w:rPr>
          <w:sz w:val="24"/>
          <w:szCs w:val="24"/>
        </w:rPr>
        <w:t>per 100 in 2013-2014.</w:t>
      </w:r>
      <w:r w:rsidR="009E0205">
        <w:rPr>
          <w:sz w:val="24"/>
          <w:szCs w:val="24"/>
        </w:rPr>
        <w:t xml:space="preserve"> </w:t>
      </w:r>
      <w:r w:rsidR="00FF375F">
        <w:rPr>
          <w:sz w:val="24"/>
          <w:szCs w:val="24"/>
        </w:rPr>
        <w:t xml:space="preserve">Among the </w:t>
      </w:r>
      <w:r>
        <w:rPr>
          <w:sz w:val="24"/>
          <w:szCs w:val="24"/>
        </w:rPr>
        <w:t>racial and ethnic group</w:t>
      </w:r>
      <w:r w:rsidR="00B61F48">
        <w:rPr>
          <w:sz w:val="24"/>
          <w:szCs w:val="24"/>
        </w:rPr>
        <w:t>s</w:t>
      </w:r>
      <w:r>
        <w:rPr>
          <w:sz w:val="24"/>
          <w:szCs w:val="24"/>
        </w:rPr>
        <w:t xml:space="preserve"> </w:t>
      </w:r>
      <w:r w:rsidR="00272EF2">
        <w:rPr>
          <w:sz w:val="24"/>
          <w:szCs w:val="24"/>
        </w:rPr>
        <w:t>tracked by CDE</w:t>
      </w:r>
      <w:r w:rsidR="00FF375F">
        <w:rPr>
          <w:sz w:val="24"/>
          <w:szCs w:val="24"/>
        </w:rPr>
        <w:t>, each</w:t>
      </w:r>
      <w:r w:rsidR="00272EF2">
        <w:rPr>
          <w:sz w:val="24"/>
          <w:szCs w:val="24"/>
        </w:rPr>
        <w:t xml:space="preserve"> </w:t>
      </w:r>
      <w:r w:rsidR="00E2189E">
        <w:rPr>
          <w:sz w:val="24"/>
          <w:szCs w:val="24"/>
        </w:rPr>
        <w:t>recorded</w:t>
      </w:r>
      <w:r>
        <w:rPr>
          <w:sz w:val="24"/>
          <w:szCs w:val="24"/>
        </w:rPr>
        <w:t xml:space="preserve"> a decline</w:t>
      </w:r>
      <w:r w:rsidR="00740A18">
        <w:rPr>
          <w:sz w:val="24"/>
          <w:szCs w:val="24"/>
        </w:rPr>
        <w:t xml:space="preserve"> in suspension rates</w:t>
      </w:r>
      <w:r>
        <w:rPr>
          <w:sz w:val="24"/>
          <w:szCs w:val="24"/>
        </w:rPr>
        <w:t xml:space="preserve">, with the biggest drop occurring </w:t>
      </w:r>
      <w:r w:rsidR="00E2189E">
        <w:rPr>
          <w:sz w:val="24"/>
          <w:szCs w:val="24"/>
        </w:rPr>
        <w:t xml:space="preserve">among </w:t>
      </w:r>
      <w:r w:rsidR="006B185C">
        <w:rPr>
          <w:sz w:val="24"/>
          <w:szCs w:val="24"/>
        </w:rPr>
        <w:t>Black</w:t>
      </w:r>
      <w:r w:rsidR="00BD439F">
        <w:rPr>
          <w:sz w:val="24"/>
          <w:szCs w:val="24"/>
        </w:rPr>
        <w:t xml:space="preserve"> students, </w:t>
      </w:r>
      <w:r>
        <w:rPr>
          <w:sz w:val="24"/>
          <w:szCs w:val="24"/>
        </w:rPr>
        <w:t xml:space="preserve">from 33 </w:t>
      </w:r>
      <w:r w:rsidR="00740A18">
        <w:rPr>
          <w:sz w:val="24"/>
          <w:szCs w:val="24"/>
        </w:rPr>
        <w:t xml:space="preserve">suspensions </w:t>
      </w:r>
      <w:r>
        <w:rPr>
          <w:sz w:val="24"/>
          <w:szCs w:val="24"/>
        </w:rPr>
        <w:t xml:space="preserve">per 100 </w:t>
      </w:r>
      <w:r w:rsidR="00E2189E">
        <w:rPr>
          <w:sz w:val="24"/>
          <w:szCs w:val="24"/>
        </w:rPr>
        <w:t>in 2011-2012</w:t>
      </w:r>
      <w:r w:rsidR="00740A18">
        <w:rPr>
          <w:sz w:val="24"/>
          <w:szCs w:val="24"/>
        </w:rPr>
        <w:t xml:space="preserve"> </w:t>
      </w:r>
      <w:r>
        <w:rPr>
          <w:sz w:val="24"/>
          <w:szCs w:val="24"/>
        </w:rPr>
        <w:t>to 25.6</w:t>
      </w:r>
      <w:r w:rsidR="00E2189E">
        <w:rPr>
          <w:sz w:val="24"/>
          <w:szCs w:val="24"/>
        </w:rPr>
        <w:t xml:space="preserve"> per 100 in 2013-2014.</w:t>
      </w:r>
      <w:r w:rsidR="00432420">
        <w:rPr>
          <w:sz w:val="24"/>
          <w:szCs w:val="24"/>
        </w:rPr>
        <w:t xml:space="preserve"> </w:t>
      </w:r>
    </w:p>
    <w:p w14:paraId="58871511" w14:textId="77777777" w:rsidR="00E2189E" w:rsidRDefault="00E2189E" w:rsidP="00994462">
      <w:pPr>
        <w:pStyle w:val="NoSpacing"/>
        <w:rPr>
          <w:sz w:val="24"/>
          <w:szCs w:val="24"/>
        </w:rPr>
      </w:pPr>
    </w:p>
    <w:p w14:paraId="0B6D1697" w14:textId="7D9FA404" w:rsidR="00740A18" w:rsidRDefault="00573B70" w:rsidP="00994462">
      <w:pPr>
        <w:pStyle w:val="NoSpacing"/>
        <w:rPr>
          <w:sz w:val="24"/>
          <w:szCs w:val="24"/>
        </w:rPr>
      </w:pPr>
      <w:r>
        <w:rPr>
          <w:sz w:val="24"/>
          <w:szCs w:val="24"/>
        </w:rPr>
        <w:t xml:space="preserve">The discipline </w:t>
      </w:r>
      <w:r w:rsidRPr="000A278F">
        <w:rPr>
          <w:sz w:val="24"/>
          <w:szCs w:val="24"/>
        </w:rPr>
        <w:t>gap</w:t>
      </w:r>
      <w:r w:rsidR="00363206">
        <w:rPr>
          <w:sz w:val="24"/>
          <w:szCs w:val="24"/>
        </w:rPr>
        <w:t xml:space="preserve"> between the suspension rates of different racial groups</w:t>
      </w:r>
      <w:r w:rsidRPr="000A278F">
        <w:rPr>
          <w:sz w:val="24"/>
          <w:szCs w:val="24"/>
        </w:rPr>
        <w:t xml:space="preserve"> also narrowed. In 2011-2012, the gap between </w:t>
      </w:r>
      <w:r w:rsidR="001241DA">
        <w:rPr>
          <w:sz w:val="24"/>
          <w:szCs w:val="24"/>
        </w:rPr>
        <w:t>Black</w:t>
      </w:r>
      <w:r w:rsidRPr="000A278F">
        <w:rPr>
          <w:sz w:val="24"/>
          <w:szCs w:val="24"/>
        </w:rPr>
        <w:t xml:space="preserve"> and White students was 24.2 per 100 students. In 2013-2014, that d</w:t>
      </w:r>
      <w:r w:rsidR="00363206">
        <w:rPr>
          <w:sz w:val="24"/>
          <w:szCs w:val="24"/>
        </w:rPr>
        <w:t>ifference narrowed</w:t>
      </w:r>
      <w:r w:rsidRPr="000A278F">
        <w:rPr>
          <w:sz w:val="24"/>
          <w:szCs w:val="24"/>
        </w:rPr>
        <w:t xml:space="preserve"> </w:t>
      </w:r>
      <w:r w:rsidR="00522864">
        <w:rPr>
          <w:sz w:val="24"/>
          <w:szCs w:val="24"/>
        </w:rPr>
        <w:t xml:space="preserve">by 5 suspensions </w:t>
      </w:r>
      <w:r w:rsidRPr="000A278F">
        <w:rPr>
          <w:sz w:val="24"/>
          <w:szCs w:val="24"/>
        </w:rPr>
        <w:t>to 19.1.</w:t>
      </w:r>
      <w:r>
        <w:rPr>
          <w:sz w:val="24"/>
          <w:szCs w:val="24"/>
        </w:rPr>
        <w:t xml:space="preserve">  </w:t>
      </w:r>
    </w:p>
    <w:p w14:paraId="7BFAC9D6" w14:textId="77777777" w:rsidR="0022513B" w:rsidRDefault="0022513B" w:rsidP="00994462">
      <w:pPr>
        <w:pStyle w:val="NoSpacing"/>
        <w:rPr>
          <w:sz w:val="24"/>
          <w:szCs w:val="24"/>
        </w:rPr>
      </w:pPr>
    </w:p>
    <w:p w14:paraId="5F1E179E" w14:textId="015B4855" w:rsidR="0022513B" w:rsidRDefault="000D5701" w:rsidP="00994462">
      <w:pPr>
        <w:pStyle w:val="NoSpacing"/>
        <w:rPr>
          <w:sz w:val="24"/>
          <w:szCs w:val="24"/>
        </w:rPr>
      </w:pPr>
      <w:r>
        <w:rPr>
          <w:sz w:val="24"/>
          <w:szCs w:val="24"/>
        </w:rPr>
        <w:t>Although declines were documented in the most serious offense categories</w:t>
      </w:r>
      <w:r w:rsidR="0022513B" w:rsidRPr="0022513B">
        <w:rPr>
          <w:sz w:val="24"/>
          <w:szCs w:val="24"/>
        </w:rPr>
        <w:t xml:space="preserve">, 77 percent of the decline in suspension rates statewide was the result </w:t>
      </w:r>
      <w:r w:rsidR="00E2189E">
        <w:rPr>
          <w:sz w:val="24"/>
          <w:szCs w:val="24"/>
        </w:rPr>
        <w:t>of</w:t>
      </w:r>
      <w:r w:rsidR="0022513B" w:rsidRPr="0022513B">
        <w:rPr>
          <w:sz w:val="24"/>
          <w:szCs w:val="24"/>
        </w:rPr>
        <w:t xml:space="preserve"> </w:t>
      </w:r>
      <w:r w:rsidR="00DC3FF4">
        <w:rPr>
          <w:sz w:val="24"/>
          <w:szCs w:val="24"/>
        </w:rPr>
        <w:t>fewer</w:t>
      </w:r>
      <w:r w:rsidR="0022513B" w:rsidRPr="0022513B">
        <w:rPr>
          <w:sz w:val="24"/>
          <w:szCs w:val="24"/>
        </w:rPr>
        <w:t xml:space="preserve"> suspension</w:t>
      </w:r>
      <w:r w:rsidR="00E2189E">
        <w:rPr>
          <w:sz w:val="24"/>
          <w:szCs w:val="24"/>
        </w:rPr>
        <w:t>s</w:t>
      </w:r>
      <w:r w:rsidR="001241DA">
        <w:rPr>
          <w:sz w:val="24"/>
          <w:szCs w:val="24"/>
        </w:rPr>
        <w:t xml:space="preserve"> </w:t>
      </w:r>
      <w:r w:rsidR="00272EF2">
        <w:rPr>
          <w:sz w:val="24"/>
          <w:szCs w:val="24"/>
        </w:rPr>
        <w:t>for</w:t>
      </w:r>
      <w:r w:rsidR="0022513B" w:rsidRPr="0022513B">
        <w:rPr>
          <w:sz w:val="24"/>
          <w:szCs w:val="24"/>
        </w:rPr>
        <w:t xml:space="preserve"> “</w:t>
      </w:r>
      <w:r w:rsidR="00363206">
        <w:rPr>
          <w:sz w:val="24"/>
          <w:szCs w:val="24"/>
        </w:rPr>
        <w:t>disruption or willful defiance</w:t>
      </w:r>
      <w:r w:rsidR="0022513B" w:rsidRPr="0022513B">
        <w:rPr>
          <w:sz w:val="24"/>
          <w:szCs w:val="24"/>
        </w:rPr>
        <w:t xml:space="preserve">,” </w:t>
      </w:r>
      <w:r w:rsidR="00FF375F">
        <w:rPr>
          <w:sz w:val="24"/>
          <w:szCs w:val="24"/>
        </w:rPr>
        <w:t>a catch-</w:t>
      </w:r>
      <w:r w:rsidR="00272EF2">
        <w:rPr>
          <w:sz w:val="24"/>
          <w:szCs w:val="24"/>
        </w:rPr>
        <w:t xml:space="preserve">all category </w:t>
      </w:r>
      <w:r w:rsidR="0022513B" w:rsidRPr="0022513B">
        <w:rPr>
          <w:sz w:val="24"/>
          <w:szCs w:val="24"/>
        </w:rPr>
        <w:t xml:space="preserve">used to describe less serious and non-violent misbehavior. Los Angeles became the first school district in the nation to ban suspensions for </w:t>
      </w:r>
      <w:r w:rsidR="004D3275">
        <w:rPr>
          <w:sz w:val="24"/>
          <w:szCs w:val="24"/>
        </w:rPr>
        <w:t>disruption/defiance</w:t>
      </w:r>
      <w:r w:rsidR="0022513B" w:rsidRPr="0022513B">
        <w:rPr>
          <w:sz w:val="24"/>
          <w:szCs w:val="24"/>
        </w:rPr>
        <w:t xml:space="preserve"> in 2013</w:t>
      </w:r>
      <w:r w:rsidR="00E2189E">
        <w:rPr>
          <w:sz w:val="24"/>
          <w:szCs w:val="24"/>
        </w:rPr>
        <w:t xml:space="preserve">. </w:t>
      </w:r>
      <w:r w:rsidR="0022513B" w:rsidRPr="0022513B">
        <w:rPr>
          <w:sz w:val="24"/>
          <w:szCs w:val="24"/>
        </w:rPr>
        <w:t>A statewide ban on suspensions</w:t>
      </w:r>
      <w:r w:rsidR="004D3275">
        <w:rPr>
          <w:sz w:val="24"/>
          <w:szCs w:val="24"/>
        </w:rPr>
        <w:t xml:space="preserve"> for disruption or defiance</w:t>
      </w:r>
      <w:r w:rsidR="0022513B" w:rsidRPr="0022513B">
        <w:rPr>
          <w:sz w:val="24"/>
          <w:szCs w:val="24"/>
        </w:rPr>
        <w:t xml:space="preserve"> was signed into law last year</w:t>
      </w:r>
      <w:r w:rsidR="001241DA">
        <w:rPr>
          <w:sz w:val="24"/>
          <w:szCs w:val="24"/>
        </w:rPr>
        <w:t xml:space="preserve"> for grades K-3</w:t>
      </w:r>
      <w:r w:rsidR="0022513B" w:rsidRPr="0022513B">
        <w:rPr>
          <w:sz w:val="24"/>
          <w:szCs w:val="24"/>
        </w:rPr>
        <w:t>, but the measure did not take effect during the study period.</w:t>
      </w:r>
      <w:r w:rsidR="00D2539D">
        <w:rPr>
          <w:sz w:val="24"/>
          <w:szCs w:val="24"/>
        </w:rPr>
        <w:t xml:space="preserve"> Despite this progress, t</w:t>
      </w:r>
      <w:r>
        <w:rPr>
          <w:sz w:val="24"/>
          <w:szCs w:val="24"/>
        </w:rPr>
        <w:t xml:space="preserve">he report shows </w:t>
      </w:r>
      <w:r w:rsidR="00D2539D">
        <w:rPr>
          <w:sz w:val="24"/>
          <w:szCs w:val="24"/>
        </w:rPr>
        <w:t>that</w:t>
      </w:r>
      <w:r>
        <w:rPr>
          <w:sz w:val="24"/>
          <w:szCs w:val="24"/>
        </w:rPr>
        <w:t xml:space="preserve"> suspensions in the disrupti</w:t>
      </w:r>
      <w:r w:rsidR="00560EDB">
        <w:rPr>
          <w:sz w:val="24"/>
          <w:szCs w:val="24"/>
        </w:rPr>
        <w:t>on/defiance category still contribute</w:t>
      </w:r>
      <w:r>
        <w:rPr>
          <w:sz w:val="24"/>
          <w:szCs w:val="24"/>
        </w:rPr>
        <w:t xml:space="preserve"> heavily </w:t>
      </w:r>
      <w:r w:rsidR="00560EDB">
        <w:rPr>
          <w:sz w:val="24"/>
          <w:szCs w:val="24"/>
        </w:rPr>
        <w:t>to California’s</w:t>
      </w:r>
      <w:r>
        <w:rPr>
          <w:sz w:val="24"/>
          <w:szCs w:val="24"/>
        </w:rPr>
        <w:t xml:space="preserve"> racial discipline divide.</w:t>
      </w:r>
    </w:p>
    <w:p w14:paraId="24A2D0E0" w14:textId="77777777" w:rsidR="004D3275" w:rsidRDefault="004D3275" w:rsidP="00994462">
      <w:pPr>
        <w:pStyle w:val="NoSpacing"/>
        <w:rPr>
          <w:sz w:val="24"/>
          <w:szCs w:val="24"/>
        </w:rPr>
      </w:pPr>
    </w:p>
    <w:p w14:paraId="0BD5FCF2" w14:textId="5C57E373" w:rsidR="0022513B" w:rsidRPr="00D00AC6" w:rsidRDefault="00272EF2" w:rsidP="00994462">
      <w:pPr>
        <w:pStyle w:val="NoSpacing"/>
        <w:rPr>
          <w:sz w:val="24"/>
          <w:szCs w:val="24"/>
        </w:rPr>
      </w:pPr>
      <w:r w:rsidRPr="00D00AC6">
        <w:rPr>
          <w:sz w:val="24"/>
          <w:szCs w:val="24"/>
        </w:rPr>
        <w:t>Many</w:t>
      </w:r>
      <w:r w:rsidR="00522864" w:rsidRPr="00D00AC6">
        <w:rPr>
          <w:sz w:val="24"/>
          <w:szCs w:val="24"/>
        </w:rPr>
        <w:t xml:space="preserve"> large districts</w:t>
      </w:r>
      <w:r w:rsidRPr="00D00AC6">
        <w:rPr>
          <w:sz w:val="24"/>
          <w:szCs w:val="24"/>
        </w:rPr>
        <w:t xml:space="preserve"> achieved above-average declines in their out-of-school suspension (OSS) rates</w:t>
      </w:r>
      <w:r w:rsidR="004D3275" w:rsidRPr="00D00AC6">
        <w:rPr>
          <w:sz w:val="24"/>
          <w:szCs w:val="24"/>
        </w:rPr>
        <w:t xml:space="preserve">. </w:t>
      </w:r>
      <w:r w:rsidR="00653CAA" w:rsidRPr="00D00AC6">
        <w:rPr>
          <w:sz w:val="24"/>
          <w:szCs w:val="24"/>
        </w:rPr>
        <w:t xml:space="preserve">For example West Contra Costa, Bakersfield City, Vallejo City and Central Unified each cut </w:t>
      </w:r>
      <w:r w:rsidRPr="00D00AC6">
        <w:rPr>
          <w:sz w:val="24"/>
          <w:szCs w:val="24"/>
        </w:rPr>
        <w:t>suspension rates by more than 10</w:t>
      </w:r>
      <w:r w:rsidR="00653CAA" w:rsidRPr="00D00AC6">
        <w:rPr>
          <w:sz w:val="24"/>
          <w:szCs w:val="24"/>
        </w:rPr>
        <w:t xml:space="preserve"> </w:t>
      </w:r>
      <w:r w:rsidRPr="00D00AC6">
        <w:rPr>
          <w:sz w:val="24"/>
          <w:szCs w:val="24"/>
        </w:rPr>
        <w:t xml:space="preserve">per 100 students </w:t>
      </w:r>
      <w:r w:rsidR="00522864" w:rsidRPr="00D00AC6">
        <w:rPr>
          <w:sz w:val="24"/>
          <w:szCs w:val="24"/>
        </w:rPr>
        <w:t xml:space="preserve">since </w:t>
      </w:r>
      <w:r w:rsidR="00653CAA" w:rsidRPr="00D00AC6">
        <w:rPr>
          <w:sz w:val="24"/>
          <w:szCs w:val="24"/>
        </w:rPr>
        <w:t>2011-12.</w:t>
      </w:r>
      <w:r w:rsidR="00ED7678" w:rsidRPr="00D00AC6">
        <w:rPr>
          <w:sz w:val="24"/>
          <w:szCs w:val="24"/>
        </w:rPr>
        <w:t xml:space="preserve"> “</w:t>
      </w:r>
      <w:r w:rsidR="00636BF9" w:rsidRPr="00D00AC6">
        <w:rPr>
          <w:sz w:val="24"/>
          <w:szCs w:val="24"/>
        </w:rPr>
        <w:t>These</w:t>
      </w:r>
      <w:r w:rsidR="0013618D" w:rsidRPr="00D00AC6">
        <w:rPr>
          <w:sz w:val="24"/>
          <w:szCs w:val="24"/>
        </w:rPr>
        <w:t xml:space="preserve"> findings </w:t>
      </w:r>
      <w:r w:rsidR="00636BF9" w:rsidRPr="00D00AC6">
        <w:rPr>
          <w:sz w:val="24"/>
          <w:szCs w:val="24"/>
        </w:rPr>
        <w:t xml:space="preserve">show </w:t>
      </w:r>
      <w:r w:rsidR="003E01C1" w:rsidRPr="00D00AC6">
        <w:rPr>
          <w:sz w:val="24"/>
          <w:szCs w:val="24"/>
        </w:rPr>
        <w:t xml:space="preserve">how </w:t>
      </w:r>
      <w:r w:rsidR="00636BF9" w:rsidRPr="00D00AC6">
        <w:rPr>
          <w:sz w:val="24"/>
          <w:szCs w:val="24"/>
        </w:rPr>
        <w:t>major improvements</w:t>
      </w:r>
      <w:r w:rsidR="003E01C1" w:rsidRPr="00D00AC6">
        <w:rPr>
          <w:sz w:val="24"/>
          <w:szCs w:val="24"/>
        </w:rPr>
        <w:t xml:space="preserve"> are possible in</w:t>
      </w:r>
      <w:r w:rsidR="00ED7678" w:rsidRPr="00D00AC6">
        <w:rPr>
          <w:sz w:val="24"/>
          <w:szCs w:val="24"/>
        </w:rPr>
        <w:t xml:space="preserve"> a short period of time,</w:t>
      </w:r>
      <w:r w:rsidR="003E01C1" w:rsidRPr="00D00AC6">
        <w:rPr>
          <w:sz w:val="24"/>
          <w:szCs w:val="24"/>
        </w:rPr>
        <w:t xml:space="preserve"> and </w:t>
      </w:r>
      <w:r w:rsidR="00560EDB" w:rsidRPr="00D00AC6">
        <w:rPr>
          <w:sz w:val="24"/>
          <w:szCs w:val="24"/>
        </w:rPr>
        <w:t>the biggest cuts in these districts</w:t>
      </w:r>
      <w:r w:rsidR="004E5C15" w:rsidRPr="00D00AC6">
        <w:rPr>
          <w:sz w:val="24"/>
          <w:szCs w:val="24"/>
        </w:rPr>
        <w:t xml:space="preserve"> were in the disruption/defiance category</w:t>
      </w:r>
      <w:r w:rsidRPr="00D00AC6">
        <w:rPr>
          <w:sz w:val="24"/>
          <w:szCs w:val="24"/>
        </w:rPr>
        <w:t>,</w:t>
      </w:r>
      <w:r w:rsidR="003E01C1" w:rsidRPr="00D00AC6">
        <w:rPr>
          <w:sz w:val="24"/>
          <w:szCs w:val="24"/>
        </w:rPr>
        <w:t xml:space="preserve">” </w:t>
      </w:r>
      <w:r w:rsidRPr="00D00AC6">
        <w:rPr>
          <w:sz w:val="24"/>
          <w:szCs w:val="24"/>
        </w:rPr>
        <w:t>s</w:t>
      </w:r>
      <w:r w:rsidR="003E01C1" w:rsidRPr="00D00AC6">
        <w:rPr>
          <w:sz w:val="24"/>
          <w:szCs w:val="24"/>
        </w:rPr>
        <w:t>aid</w:t>
      </w:r>
      <w:r w:rsidR="00ED7678" w:rsidRPr="00D00AC6">
        <w:rPr>
          <w:sz w:val="24"/>
          <w:szCs w:val="24"/>
        </w:rPr>
        <w:t xml:space="preserve"> Losen.</w:t>
      </w:r>
      <w:r w:rsidR="00522864" w:rsidRPr="00D00AC6">
        <w:rPr>
          <w:sz w:val="24"/>
          <w:szCs w:val="24"/>
        </w:rPr>
        <w:t xml:space="preserve"> </w:t>
      </w:r>
    </w:p>
    <w:p w14:paraId="65F5B716" w14:textId="77777777" w:rsidR="00D12ECB" w:rsidRPr="00D00AC6" w:rsidRDefault="00D12ECB" w:rsidP="00994462">
      <w:pPr>
        <w:pStyle w:val="NoSpacing"/>
        <w:rPr>
          <w:sz w:val="24"/>
          <w:szCs w:val="24"/>
        </w:rPr>
      </w:pPr>
    </w:p>
    <w:p w14:paraId="52D5CD69" w14:textId="5C955811" w:rsidR="009F39BB" w:rsidRDefault="00FB7E1A" w:rsidP="009F39BB">
      <w:pPr>
        <w:pStyle w:val="NoSpacing"/>
        <w:rPr>
          <w:sz w:val="24"/>
          <w:szCs w:val="24"/>
        </w:rPr>
      </w:pPr>
      <w:r w:rsidRPr="00D00AC6">
        <w:rPr>
          <w:sz w:val="24"/>
          <w:szCs w:val="24"/>
        </w:rPr>
        <w:t>Although the study</w:t>
      </w:r>
      <w:r>
        <w:rPr>
          <w:sz w:val="24"/>
          <w:szCs w:val="24"/>
        </w:rPr>
        <w:t xml:space="preserve"> generally reported positive news, it also highlighted significant areas of concern. For example, </w:t>
      </w:r>
      <w:r w:rsidR="009F39BB">
        <w:rPr>
          <w:sz w:val="24"/>
          <w:szCs w:val="24"/>
        </w:rPr>
        <w:t>California’s County Office of Education Schools, which include disciplinary alternative and special education schools</w:t>
      </w:r>
      <w:r w:rsidR="00D2539D">
        <w:rPr>
          <w:sz w:val="24"/>
          <w:szCs w:val="24"/>
        </w:rPr>
        <w:t>, reported alarmingly high suspension rates</w:t>
      </w:r>
      <w:r w:rsidR="009F39BB">
        <w:rPr>
          <w:sz w:val="24"/>
          <w:szCs w:val="24"/>
        </w:rPr>
        <w:t xml:space="preserve">. Although the state of California is failing to comply with federal requirements to report discipline data for </w:t>
      </w:r>
      <w:r w:rsidR="009F39BB" w:rsidRPr="00B61F48">
        <w:rPr>
          <w:sz w:val="24"/>
          <w:szCs w:val="24"/>
        </w:rPr>
        <w:t xml:space="preserve">students with disabilities, </w:t>
      </w:r>
      <w:r w:rsidRPr="00B61F48">
        <w:rPr>
          <w:sz w:val="24"/>
          <w:szCs w:val="24"/>
        </w:rPr>
        <w:t xml:space="preserve">the study cites </w:t>
      </w:r>
      <w:r w:rsidR="009F39BB" w:rsidRPr="00B61F48">
        <w:rPr>
          <w:sz w:val="24"/>
          <w:szCs w:val="24"/>
        </w:rPr>
        <w:t>a federal source for 2012-13</w:t>
      </w:r>
      <w:r w:rsidRPr="00B61F48">
        <w:rPr>
          <w:sz w:val="24"/>
          <w:szCs w:val="24"/>
        </w:rPr>
        <w:t xml:space="preserve"> </w:t>
      </w:r>
      <w:r w:rsidR="00D2539D" w:rsidRPr="00B61F48">
        <w:rPr>
          <w:sz w:val="24"/>
          <w:szCs w:val="24"/>
        </w:rPr>
        <w:t>that reports</w:t>
      </w:r>
      <w:r w:rsidRPr="00B61F48">
        <w:rPr>
          <w:sz w:val="24"/>
          <w:szCs w:val="24"/>
        </w:rPr>
        <w:t xml:space="preserve"> highly </w:t>
      </w:r>
      <w:r w:rsidR="009F39BB" w:rsidRPr="00B61F48">
        <w:rPr>
          <w:sz w:val="24"/>
          <w:szCs w:val="24"/>
        </w:rPr>
        <w:t>elevated rates of disciplinary removal</w:t>
      </w:r>
      <w:r w:rsidRPr="00B61F48">
        <w:rPr>
          <w:sz w:val="24"/>
          <w:szCs w:val="24"/>
        </w:rPr>
        <w:t xml:space="preserve"> for students with disabilities. </w:t>
      </w:r>
      <w:r w:rsidR="009F39BB" w:rsidRPr="00B61F48">
        <w:rPr>
          <w:sz w:val="24"/>
          <w:szCs w:val="24"/>
        </w:rPr>
        <w:t xml:space="preserve"> </w:t>
      </w:r>
      <w:r w:rsidRPr="00B61F48">
        <w:rPr>
          <w:sz w:val="24"/>
          <w:szCs w:val="24"/>
        </w:rPr>
        <w:t>Statewide, B</w:t>
      </w:r>
      <w:r w:rsidR="009F39BB" w:rsidRPr="00B61F48">
        <w:rPr>
          <w:sz w:val="24"/>
          <w:szCs w:val="24"/>
        </w:rPr>
        <w:t>lack students with disabilities</w:t>
      </w:r>
      <w:r w:rsidRPr="00B61F48">
        <w:rPr>
          <w:sz w:val="24"/>
          <w:szCs w:val="24"/>
        </w:rPr>
        <w:t xml:space="preserve"> </w:t>
      </w:r>
      <w:r w:rsidR="009F39BB" w:rsidRPr="00B61F48">
        <w:rPr>
          <w:sz w:val="24"/>
          <w:szCs w:val="24"/>
        </w:rPr>
        <w:t xml:space="preserve">received nearly 40 removals per 100 students enrolled. </w:t>
      </w:r>
    </w:p>
    <w:p w14:paraId="544994C1" w14:textId="77777777" w:rsidR="00B61F48" w:rsidRDefault="00B61F48" w:rsidP="009F39BB">
      <w:pPr>
        <w:pStyle w:val="NoSpacing"/>
        <w:rPr>
          <w:sz w:val="24"/>
          <w:szCs w:val="24"/>
        </w:rPr>
      </w:pPr>
    </w:p>
    <w:p w14:paraId="25DC8472" w14:textId="7CBE87DF" w:rsidR="00B61F48" w:rsidRPr="00B61F48" w:rsidRDefault="00B61F48" w:rsidP="009F39BB">
      <w:pPr>
        <w:pStyle w:val="NoSpacing"/>
        <w:rPr>
          <w:sz w:val="24"/>
          <w:szCs w:val="24"/>
        </w:rPr>
      </w:pPr>
      <w:r>
        <w:rPr>
          <w:sz w:val="24"/>
          <w:szCs w:val="24"/>
        </w:rPr>
        <w:t>“Suspension rates for students of color and those with disabilities are still shocking and the disparities unacceptably large, but we are glad to see the numbers start to move in the right direction. Plus, the report shows how the highest suspending districts could make progress if they followed LAUSD, Oakland and San Francisco, and stopped suspending students in all grades for disruption/defiance,” said Lauren Brady, directing attorney of the Statewide Education Rights Project at Public Counsel.</w:t>
      </w:r>
    </w:p>
    <w:p w14:paraId="095200BD" w14:textId="77777777" w:rsidR="006B185C" w:rsidRPr="00D00AC6" w:rsidRDefault="006B185C" w:rsidP="00994462">
      <w:pPr>
        <w:pStyle w:val="NoSpacing"/>
        <w:rPr>
          <w:sz w:val="24"/>
          <w:szCs w:val="24"/>
        </w:rPr>
      </w:pPr>
    </w:p>
    <w:p w14:paraId="6D0B29B1" w14:textId="66EF0D52" w:rsidR="006B185C" w:rsidRPr="00D00AC6" w:rsidRDefault="00B97317" w:rsidP="006B185C">
      <w:pPr>
        <w:pStyle w:val="NoSpacing"/>
        <w:rPr>
          <w:sz w:val="24"/>
          <w:szCs w:val="24"/>
        </w:rPr>
      </w:pPr>
      <w:r w:rsidRPr="00D00AC6">
        <w:rPr>
          <w:sz w:val="24"/>
          <w:szCs w:val="24"/>
        </w:rPr>
        <w:t>“</w:t>
      </w:r>
      <w:r w:rsidR="001241DA" w:rsidRPr="00D00AC6">
        <w:rPr>
          <w:sz w:val="24"/>
          <w:szCs w:val="24"/>
        </w:rPr>
        <w:t>This report</w:t>
      </w:r>
      <w:r w:rsidR="006B185C" w:rsidRPr="00D00AC6">
        <w:rPr>
          <w:sz w:val="24"/>
          <w:szCs w:val="24"/>
        </w:rPr>
        <w:t xml:space="preserve"> should encourage</w:t>
      </w:r>
      <w:r w:rsidR="001241DA" w:rsidRPr="00D00AC6">
        <w:rPr>
          <w:sz w:val="24"/>
          <w:szCs w:val="24"/>
        </w:rPr>
        <w:t xml:space="preserve"> the state and</w:t>
      </w:r>
      <w:r w:rsidR="006B185C" w:rsidRPr="00D00AC6">
        <w:rPr>
          <w:sz w:val="24"/>
          <w:szCs w:val="24"/>
        </w:rPr>
        <w:t xml:space="preserve"> districts to take bigger and bolder steps to reform their school discipline practices in ways that support te</w:t>
      </w:r>
      <w:r w:rsidRPr="00D00AC6">
        <w:rPr>
          <w:sz w:val="24"/>
          <w:szCs w:val="24"/>
        </w:rPr>
        <w:t xml:space="preserve">achers </w:t>
      </w:r>
      <w:r w:rsidR="00776930" w:rsidRPr="00D00AC6">
        <w:rPr>
          <w:sz w:val="24"/>
          <w:szCs w:val="24"/>
        </w:rPr>
        <w:t>an</w:t>
      </w:r>
      <w:r w:rsidR="001F5D2B" w:rsidRPr="00D00AC6">
        <w:rPr>
          <w:sz w:val="24"/>
          <w:szCs w:val="24"/>
        </w:rPr>
        <w:t>d expand the most effective alternatives</w:t>
      </w:r>
      <w:r w:rsidR="006B185C" w:rsidRPr="00D00AC6">
        <w:rPr>
          <w:sz w:val="24"/>
          <w:szCs w:val="24"/>
        </w:rPr>
        <w:t xml:space="preserve">. </w:t>
      </w:r>
      <w:r w:rsidR="001F5D2B" w:rsidRPr="00D00AC6">
        <w:rPr>
          <w:sz w:val="24"/>
          <w:szCs w:val="24"/>
        </w:rPr>
        <w:t>Research points to ways we can still hold</w:t>
      </w:r>
      <w:r w:rsidR="006B185C" w:rsidRPr="00D00AC6">
        <w:rPr>
          <w:sz w:val="24"/>
          <w:szCs w:val="24"/>
        </w:rPr>
        <w:t xml:space="preserve"> students </w:t>
      </w:r>
      <w:r w:rsidR="001F5D2B" w:rsidRPr="00D00AC6">
        <w:rPr>
          <w:sz w:val="24"/>
          <w:szCs w:val="24"/>
        </w:rPr>
        <w:t xml:space="preserve">accountable for conduct, and </w:t>
      </w:r>
      <w:r w:rsidR="001F5D2B" w:rsidRPr="00D00AC6">
        <w:rPr>
          <w:sz w:val="24"/>
          <w:szCs w:val="24"/>
        </w:rPr>
        <w:lastRenderedPageBreak/>
        <w:t>improve the learning environment for all</w:t>
      </w:r>
      <w:r w:rsidR="00776930" w:rsidRPr="00D00AC6">
        <w:rPr>
          <w:sz w:val="24"/>
          <w:szCs w:val="24"/>
        </w:rPr>
        <w:t xml:space="preserve">, </w:t>
      </w:r>
      <w:r w:rsidR="001F5D2B" w:rsidRPr="00D00AC6">
        <w:rPr>
          <w:sz w:val="24"/>
          <w:szCs w:val="24"/>
        </w:rPr>
        <w:t>while</w:t>
      </w:r>
      <w:r w:rsidR="00776930" w:rsidRPr="00D00AC6">
        <w:rPr>
          <w:sz w:val="24"/>
          <w:szCs w:val="24"/>
        </w:rPr>
        <w:t xml:space="preserve"> only deny</w:t>
      </w:r>
      <w:r w:rsidR="001F5D2B" w:rsidRPr="00D00AC6">
        <w:rPr>
          <w:sz w:val="24"/>
          <w:szCs w:val="24"/>
        </w:rPr>
        <w:t>ing</w:t>
      </w:r>
      <w:r w:rsidR="00776930" w:rsidRPr="00D00AC6">
        <w:rPr>
          <w:sz w:val="24"/>
          <w:szCs w:val="24"/>
        </w:rPr>
        <w:t xml:space="preserve"> students access to instruction</w:t>
      </w:r>
      <w:r w:rsidR="006B185C" w:rsidRPr="00D00AC6">
        <w:rPr>
          <w:sz w:val="24"/>
          <w:szCs w:val="24"/>
        </w:rPr>
        <w:t xml:space="preserve"> as a measure of last resort.” Losen added.</w:t>
      </w:r>
    </w:p>
    <w:p w14:paraId="403C4B41" w14:textId="77777777" w:rsidR="00E2189E" w:rsidRPr="00D00AC6" w:rsidRDefault="00E2189E" w:rsidP="00994462">
      <w:pPr>
        <w:pStyle w:val="NoSpacing"/>
        <w:rPr>
          <w:sz w:val="24"/>
          <w:szCs w:val="24"/>
        </w:rPr>
      </w:pPr>
    </w:p>
    <w:p w14:paraId="641FE5E3" w14:textId="5802E315" w:rsidR="00E2189E" w:rsidRDefault="00E2189E" w:rsidP="00994462">
      <w:pPr>
        <w:pStyle w:val="NoSpacing"/>
        <w:rPr>
          <w:sz w:val="24"/>
          <w:szCs w:val="24"/>
        </w:rPr>
      </w:pPr>
      <w:r w:rsidRPr="00D00AC6">
        <w:rPr>
          <w:sz w:val="24"/>
          <w:szCs w:val="24"/>
        </w:rPr>
        <w:t>The report</w:t>
      </w:r>
      <w:r w:rsidR="001241DA" w:rsidRPr="00D00AC6">
        <w:rPr>
          <w:sz w:val="24"/>
          <w:szCs w:val="24"/>
        </w:rPr>
        <w:t xml:space="preserve"> concludes with </w:t>
      </w:r>
      <w:r w:rsidR="00FB7E1A" w:rsidRPr="00D00AC6">
        <w:rPr>
          <w:sz w:val="24"/>
          <w:szCs w:val="24"/>
        </w:rPr>
        <w:t xml:space="preserve">several </w:t>
      </w:r>
      <w:r w:rsidR="001241DA" w:rsidRPr="00D00AC6">
        <w:rPr>
          <w:sz w:val="24"/>
          <w:szCs w:val="24"/>
        </w:rPr>
        <w:t xml:space="preserve">recommendations </w:t>
      </w:r>
      <w:r w:rsidR="009E65D3" w:rsidRPr="00D00AC6">
        <w:rPr>
          <w:sz w:val="24"/>
          <w:szCs w:val="24"/>
        </w:rPr>
        <w:t xml:space="preserve">for </w:t>
      </w:r>
      <w:r w:rsidR="00A64D57" w:rsidRPr="00D00AC6">
        <w:rPr>
          <w:sz w:val="24"/>
          <w:szCs w:val="24"/>
        </w:rPr>
        <w:t>school communities and policymakers</w:t>
      </w:r>
      <w:r w:rsidR="009E65D3" w:rsidRPr="00D00AC6">
        <w:rPr>
          <w:sz w:val="24"/>
          <w:szCs w:val="24"/>
        </w:rPr>
        <w:t xml:space="preserve"> across California </w:t>
      </w:r>
      <w:r w:rsidR="009F39BB" w:rsidRPr="00D00AC6">
        <w:rPr>
          <w:sz w:val="24"/>
          <w:szCs w:val="24"/>
        </w:rPr>
        <w:t>including: provid</w:t>
      </w:r>
      <w:r w:rsidR="00FB7E1A" w:rsidRPr="00D00AC6">
        <w:rPr>
          <w:sz w:val="24"/>
          <w:szCs w:val="24"/>
        </w:rPr>
        <w:t>ing</w:t>
      </w:r>
      <w:r w:rsidR="009F39BB" w:rsidRPr="00D00AC6">
        <w:rPr>
          <w:sz w:val="24"/>
          <w:szCs w:val="24"/>
        </w:rPr>
        <w:t xml:space="preserve"> more support</w:t>
      </w:r>
      <w:r w:rsidR="009F39BB">
        <w:rPr>
          <w:sz w:val="24"/>
          <w:szCs w:val="24"/>
        </w:rPr>
        <w:t xml:space="preserve"> </w:t>
      </w:r>
      <w:r w:rsidR="00FB7E1A">
        <w:rPr>
          <w:sz w:val="24"/>
          <w:szCs w:val="24"/>
        </w:rPr>
        <w:t xml:space="preserve">and </w:t>
      </w:r>
      <w:r w:rsidR="009F39BB">
        <w:rPr>
          <w:sz w:val="24"/>
          <w:szCs w:val="24"/>
        </w:rPr>
        <w:t xml:space="preserve">training for teachers and leaders to improve school climate; </w:t>
      </w:r>
      <w:r w:rsidR="00FB7E1A">
        <w:rPr>
          <w:sz w:val="24"/>
          <w:szCs w:val="24"/>
        </w:rPr>
        <w:t xml:space="preserve">improving </w:t>
      </w:r>
      <w:r w:rsidR="00636BF9">
        <w:rPr>
          <w:sz w:val="24"/>
          <w:szCs w:val="24"/>
        </w:rPr>
        <w:t xml:space="preserve">discipline </w:t>
      </w:r>
      <w:r w:rsidR="009F39BB">
        <w:rPr>
          <w:sz w:val="24"/>
          <w:szCs w:val="24"/>
        </w:rPr>
        <w:t>data col</w:t>
      </w:r>
      <w:r w:rsidR="00D2539D">
        <w:rPr>
          <w:sz w:val="24"/>
          <w:szCs w:val="24"/>
        </w:rPr>
        <w:t>lection, use and reporting; and</w:t>
      </w:r>
      <w:r w:rsidR="009F39BB">
        <w:rPr>
          <w:sz w:val="24"/>
          <w:szCs w:val="24"/>
        </w:rPr>
        <w:t xml:space="preserve"> </w:t>
      </w:r>
      <w:r w:rsidR="00FB7E1A">
        <w:rPr>
          <w:sz w:val="24"/>
          <w:szCs w:val="24"/>
        </w:rPr>
        <w:t xml:space="preserve">eliminating </w:t>
      </w:r>
      <w:r w:rsidR="00636BF9">
        <w:rPr>
          <w:sz w:val="24"/>
          <w:szCs w:val="24"/>
        </w:rPr>
        <w:t>the</w:t>
      </w:r>
      <w:r w:rsidR="009F39BB">
        <w:rPr>
          <w:sz w:val="24"/>
          <w:szCs w:val="24"/>
        </w:rPr>
        <w:t xml:space="preserve"> use of </w:t>
      </w:r>
      <w:r w:rsidR="00522864">
        <w:rPr>
          <w:sz w:val="24"/>
          <w:szCs w:val="24"/>
        </w:rPr>
        <w:t xml:space="preserve">out-of-school </w:t>
      </w:r>
      <w:r w:rsidR="009F39BB">
        <w:rPr>
          <w:sz w:val="24"/>
          <w:szCs w:val="24"/>
        </w:rPr>
        <w:t>suspensions for minor offenses such as disruption/defiance for all grades.</w:t>
      </w:r>
    </w:p>
    <w:p w14:paraId="2EF878A8" w14:textId="77777777" w:rsidR="00E2189E" w:rsidRDefault="00E2189E" w:rsidP="00994462">
      <w:pPr>
        <w:pStyle w:val="NoSpacing"/>
        <w:rPr>
          <w:sz w:val="24"/>
          <w:szCs w:val="24"/>
        </w:rPr>
      </w:pPr>
    </w:p>
    <w:p w14:paraId="0D39997B" w14:textId="77777777" w:rsidR="00E2189E" w:rsidRDefault="00E2189E" w:rsidP="00994462">
      <w:pPr>
        <w:pStyle w:val="NoSpacing"/>
        <w:rPr>
          <w:sz w:val="24"/>
          <w:szCs w:val="24"/>
        </w:rPr>
      </w:pPr>
    </w:p>
    <w:p w14:paraId="0082E254" w14:textId="5B5147E0" w:rsidR="00543B29" w:rsidRDefault="00543B29" w:rsidP="00543B29">
      <w:pPr>
        <w:pStyle w:val="NoSpacing"/>
        <w:jc w:val="center"/>
        <w:rPr>
          <w:sz w:val="24"/>
          <w:szCs w:val="24"/>
        </w:rPr>
      </w:pPr>
      <w:r>
        <w:rPr>
          <w:sz w:val="24"/>
          <w:szCs w:val="24"/>
        </w:rPr>
        <w:t># # #</w:t>
      </w:r>
    </w:p>
    <w:p w14:paraId="38316DE2" w14:textId="77777777" w:rsidR="00543B29" w:rsidRDefault="00543B29" w:rsidP="00994462">
      <w:pPr>
        <w:pStyle w:val="NoSpacing"/>
        <w:rPr>
          <w:sz w:val="24"/>
          <w:szCs w:val="24"/>
        </w:rPr>
      </w:pPr>
    </w:p>
    <w:p w14:paraId="583F3A55" w14:textId="77002B53" w:rsidR="00543B29" w:rsidRDefault="00543B29" w:rsidP="00994462">
      <w:pPr>
        <w:pStyle w:val="NoSpacing"/>
        <w:rPr>
          <w:i/>
          <w:sz w:val="24"/>
          <w:szCs w:val="24"/>
        </w:rPr>
      </w:pPr>
      <w:r w:rsidRPr="00543B29">
        <w:rPr>
          <w:i/>
          <w:sz w:val="24"/>
          <w:szCs w:val="24"/>
        </w:rPr>
        <w:t>A</w:t>
      </w:r>
      <w:r w:rsidR="00D2539D">
        <w:rPr>
          <w:i/>
          <w:sz w:val="24"/>
          <w:szCs w:val="24"/>
        </w:rPr>
        <w:t xml:space="preserve"> </w:t>
      </w:r>
      <w:r w:rsidRPr="00543B29">
        <w:rPr>
          <w:i/>
          <w:sz w:val="24"/>
          <w:szCs w:val="24"/>
        </w:rPr>
        <w:t xml:space="preserve">spreadsheet </w:t>
      </w:r>
      <w:r w:rsidR="00DC3FF4">
        <w:rPr>
          <w:i/>
          <w:sz w:val="24"/>
          <w:szCs w:val="24"/>
        </w:rPr>
        <w:t>detailing</w:t>
      </w:r>
      <w:r w:rsidRPr="00543B29">
        <w:rPr>
          <w:i/>
          <w:sz w:val="24"/>
          <w:szCs w:val="24"/>
        </w:rPr>
        <w:t xml:space="preserve"> discipline </w:t>
      </w:r>
      <w:r w:rsidR="00DC3FF4">
        <w:rPr>
          <w:i/>
          <w:sz w:val="24"/>
          <w:szCs w:val="24"/>
        </w:rPr>
        <w:t>trends</w:t>
      </w:r>
      <w:r w:rsidRPr="00543B29">
        <w:rPr>
          <w:i/>
          <w:sz w:val="24"/>
          <w:szCs w:val="24"/>
        </w:rPr>
        <w:t xml:space="preserve"> for every school district in Calif</w:t>
      </w:r>
      <w:r w:rsidR="00522864">
        <w:rPr>
          <w:i/>
          <w:sz w:val="24"/>
          <w:szCs w:val="24"/>
        </w:rPr>
        <w:t>ornia is available upon request and will be posted for downloading on the release date.</w:t>
      </w:r>
    </w:p>
    <w:p w14:paraId="2FCB77FA" w14:textId="77777777" w:rsidR="00522864" w:rsidRDefault="00522864" w:rsidP="00994462">
      <w:pPr>
        <w:pStyle w:val="NoSpacing"/>
        <w:rPr>
          <w:i/>
          <w:sz w:val="24"/>
          <w:szCs w:val="24"/>
        </w:rPr>
      </w:pPr>
    </w:p>
    <w:p w14:paraId="76EF11D8" w14:textId="64E9AA01" w:rsidR="00522864" w:rsidRDefault="00522864" w:rsidP="00522864">
      <w:pPr>
        <w:pStyle w:val="NoSpacing"/>
        <w:rPr>
          <w:sz w:val="24"/>
          <w:szCs w:val="24"/>
        </w:rPr>
      </w:pPr>
      <w:r>
        <w:rPr>
          <w:sz w:val="24"/>
          <w:szCs w:val="24"/>
        </w:rPr>
        <w:t>For further questions about the report content please contact Daniel J. Losen 781-861-1222 or losendan@gmail.com</w:t>
      </w:r>
      <w:r w:rsidR="00332E99">
        <w:rPr>
          <w:sz w:val="24"/>
          <w:szCs w:val="24"/>
        </w:rPr>
        <w:t>.</w:t>
      </w:r>
    </w:p>
    <w:p w14:paraId="2BC67123" w14:textId="77777777" w:rsidR="00522864" w:rsidRPr="00543B29" w:rsidRDefault="00522864" w:rsidP="00994462">
      <w:pPr>
        <w:pStyle w:val="NoSpacing"/>
        <w:rPr>
          <w:i/>
          <w:sz w:val="24"/>
          <w:szCs w:val="24"/>
        </w:rPr>
      </w:pPr>
    </w:p>
    <w:p w14:paraId="1C940ACF" w14:textId="77777777" w:rsidR="008D74F0" w:rsidRPr="001E14E2" w:rsidRDefault="008D74F0" w:rsidP="001E14E2">
      <w:pPr>
        <w:pStyle w:val="Heading3"/>
        <w:spacing w:before="0" w:beforeAutospacing="0" w:after="0" w:afterAutospacing="0"/>
        <w:rPr>
          <w:rFonts w:asciiTheme="minorHAnsi" w:eastAsia="Times New Roman" w:hAnsiTheme="minorHAnsi"/>
          <w:sz w:val="28"/>
          <w:szCs w:val="28"/>
        </w:rPr>
      </w:pPr>
      <w:bookmarkStart w:id="0" w:name="_GoBack"/>
      <w:r w:rsidRPr="001E14E2">
        <w:rPr>
          <w:rFonts w:asciiTheme="minorHAnsi" w:eastAsia="Times New Roman" w:hAnsiTheme="minorHAnsi"/>
          <w:sz w:val="28"/>
          <w:szCs w:val="28"/>
        </w:rPr>
        <w:t>About the Civil Rights Project at UCLA</w:t>
      </w:r>
    </w:p>
    <w:bookmarkEnd w:id="0"/>
    <w:p w14:paraId="4AC5A779" w14:textId="77777777" w:rsidR="001E14E2" w:rsidRDefault="001E14E2" w:rsidP="001E14E2">
      <w:pPr>
        <w:pStyle w:val="NormalWeb"/>
        <w:spacing w:before="0" w:beforeAutospacing="0" w:after="0" w:afterAutospacing="0"/>
        <w:rPr>
          <w:rFonts w:asciiTheme="minorHAnsi" w:hAnsiTheme="minorHAnsi"/>
        </w:rPr>
      </w:pPr>
      <w:r w:rsidRPr="001E14E2">
        <w:rPr>
          <w:rFonts w:asciiTheme="minorHAnsi" w:hAnsiTheme="minorHAnsi"/>
        </w:rPr>
        <w:t xml:space="preserve">Founded in 1996 by former Harvard professors Gary Orfield and Christopher Edley, Jr., The Civil Rights Project/Proyecto Derechos Civiles (CRP) is now co-directed by </w:t>
      </w:r>
      <w:hyperlink r:id="rId9" w:tooltip="Gary Orfield, Ph.D." w:history="1">
        <w:r w:rsidRPr="001E14E2">
          <w:rPr>
            <w:rStyle w:val="Hyperlink"/>
            <w:rFonts w:asciiTheme="minorHAnsi" w:hAnsiTheme="minorHAnsi"/>
          </w:rPr>
          <w:t>Orfield</w:t>
        </w:r>
      </w:hyperlink>
      <w:r w:rsidRPr="001E14E2">
        <w:rPr>
          <w:rFonts w:asciiTheme="minorHAnsi" w:hAnsiTheme="minorHAnsi"/>
        </w:rPr>
        <w:t xml:space="preserve"> and </w:t>
      </w:r>
      <w:hyperlink r:id="rId10" w:tooltip="Patricia Gándara, Ph.D." w:history="1">
        <w:r w:rsidRPr="001E14E2">
          <w:rPr>
            <w:rStyle w:val="Hyperlink"/>
            <w:rFonts w:asciiTheme="minorHAnsi" w:hAnsiTheme="minorHAnsi"/>
          </w:rPr>
          <w:t>Patricia Gándara</w:t>
        </w:r>
      </w:hyperlink>
      <w:r w:rsidRPr="001E14E2">
        <w:rPr>
          <w:rFonts w:asciiTheme="minorHAnsi" w:hAnsiTheme="minorHAnsi"/>
        </w:rPr>
        <w:t xml:space="preserve">, professors at UCLA. Its mission is to create a new generation of research in social science and law on the critical issues of civil rights and equal opportunity for racial and ethnic groups in the United States. It has monitored the success of American schools in equalizing opportunity and has been the authoritative source of segregation statistics. CRP has commissioned more than </w:t>
      </w:r>
      <w:hyperlink r:id="rId11" w:tooltip="Research" w:history="1">
        <w:r w:rsidRPr="001E14E2">
          <w:rPr>
            <w:rStyle w:val="Hyperlink"/>
            <w:rFonts w:asciiTheme="minorHAnsi" w:hAnsiTheme="minorHAnsi"/>
          </w:rPr>
          <w:t>400 studies</w:t>
        </w:r>
      </w:hyperlink>
      <w:r w:rsidRPr="001E14E2">
        <w:rPr>
          <w:rFonts w:asciiTheme="minorHAnsi" w:hAnsiTheme="minorHAnsi"/>
        </w:rPr>
        <w:t xml:space="preserve">, published more than </w:t>
      </w:r>
      <w:hyperlink r:id="rId12" w:tooltip="Publications" w:history="1">
        <w:r w:rsidRPr="001E14E2">
          <w:rPr>
            <w:rStyle w:val="Hyperlink"/>
            <w:rFonts w:asciiTheme="minorHAnsi" w:hAnsiTheme="minorHAnsi"/>
          </w:rPr>
          <w:t>15 books</w:t>
        </w:r>
      </w:hyperlink>
      <w:r w:rsidRPr="001E14E2">
        <w:rPr>
          <w:rFonts w:asciiTheme="minorHAnsi" w:hAnsiTheme="minorHAnsi"/>
        </w:rPr>
        <w:t xml:space="preserve"> and issued numerous reports from authors at universities and research centers across the country. The U.S. Supreme Court, in its </w:t>
      </w:r>
      <w:hyperlink r:id="rId13" w:tooltip="Resources Related to Grutter v. Bollinger &amp; Gratz v. Bollinger" w:history="1">
        <w:r w:rsidRPr="001E14E2">
          <w:rPr>
            <w:rStyle w:val="Hyperlink"/>
            <w:rFonts w:asciiTheme="minorHAnsi" w:hAnsiTheme="minorHAnsi"/>
          </w:rPr>
          <w:t>2003 Grutter v. Bollinger</w:t>
        </w:r>
      </w:hyperlink>
      <w:r w:rsidRPr="001E14E2">
        <w:rPr>
          <w:rFonts w:asciiTheme="minorHAnsi" w:hAnsiTheme="minorHAnsi"/>
        </w:rPr>
        <w:t xml:space="preserve"> decision upholding affirmative action and in Justice Breyer’s dissent (joined by three other Justices) to its 2007 </w:t>
      </w:r>
      <w:hyperlink r:id="rId14" w:tooltip="McFarland v. Jefferson County Public Schools &amp; Parents Involved in Community Schools v. Seattle School District No. 1 (PICS):  Resources On U.S. Supreme Court Voluntary School Desegregation Rulings" w:history="1">
        <w:r w:rsidRPr="001E14E2">
          <w:rPr>
            <w:rStyle w:val="Hyperlink"/>
            <w:rFonts w:asciiTheme="minorHAnsi" w:hAnsiTheme="minorHAnsi"/>
          </w:rPr>
          <w:t>Parents Involved</w:t>
        </w:r>
      </w:hyperlink>
      <w:r w:rsidRPr="001E14E2">
        <w:rPr>
          <w:rFonts w:asciiTheme="minorHAnsi" w:hAnsiTheme="minorHAnsi"/>
        </w:rPr>
        <w:t xml:space="preserve"> decision, cited the Civil Rights Project’s research.</w:t>
      </w:r>
    </w:p>
    <w:p w14:paraId="0A46B8FD" w14:textId="77777777" w:rsidR="001E14E2" w:rsidRPr="001E14E2" w:rsidRDefault="001E14E2" w:rsidP="001E14E2">
      <w:pPr>
        <w:pStyle w:val="NormalWeb"/>
        <w:spacing w:before="0" w:beforeAutospacing="0" w:after="0" w:afterAutospacing="0"/>
        <w:rPr>
          <w:rFonts w:asciiTheme="minorHAnsi" w:hAnsiTheme="minorHAnsi"/>
        </w:rPr>
      </w:pPr>
    </w:p>
    <w:p w14:paraId="1BB6AAB2" w14:textId="77777777" w:rsidR="001E14E2" w:rsidRPr="001E14E2" w:rsidRDefault="001E14E2" w:rsidP="001E14E2">
      <w:r w:rsidRPr="001E14E2">
        <w:t>The CRP’s Center for Civil Rights Remedies, which conducted this research, has issued groundbreaking national reports on school discipline and earlier this year published the book, "Closing the School Discipline Gap: Equitable Remedies for Excessive Exclusion" a volume of new research on remedies to the discipline gap. This report was made possible with the support of The California Endowment.</w:t>
      </w:r>
    </w:p>
    <w:p w14:paraId="41D4D892" w14:textId="7A88F944" w:rsidR="00543B29" w:rsidRPr="0022513B" w:rsidRDefault="00543B29" w:rsidP="00994462">
      <w:pPr>
        <w:pStyle w:val="NoSpacing"/>
        <w:rPr>
          <w:sz w:val="24"/>
          <w:szCs w:val="24"/>
        </w:rPr>
      </w:pPr>
    </w:p>
    <w:sectPr w:rsidR="00543B29" w:rsidRPr="00225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7968" w14:textId="77777777" w:rsidR="00D2539D" w:rsidRDefault="00D2539D" w:rsidP="00D2539D">
      <w:r>
        <w:separator/>
      </w:r>
    </w:p>
  </w:endnote>
  <w:endnote w:type="continuationSeparator" w:id="0">
    <w:p w14:paraId="33BE9CE2" w14:textId="77777777" w:rsidR="00D2539D" w:rsidRDefault="00D2539D" w:rsidP="00D2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8C70" w14:textId="77777777" w:rsidR="00D2539D" w:rsidRDefault="00D2539D" w:rsidP="00D2539D">
      <w:r>
        <w:separator/>
      </w:r>
    </w:p>
  </w:footnote>
  <w:footnote w:type="continuationSeparator" w:id="0">
    <w:p w14:paraId="78DC4A1D" w14:textId="77777777" w:rsidR="00D2539D" w:rsidRDefault="00D2539D" w:rsidP="00D25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339D0"/>
    <w:multiLevelType w:val="hybridMultilevel"/>
    <w:tmpl w:val="291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1"/>
    <w:rsid w:val="000029F6"/>
    <w:rsid w:val="000A67CF"/>
    <w:rsid w:val="000D5701"/>
    <w:rsid w:val="00112F4E"/>
    <w:rsid w:val="00120B63"/>
    <w:rsid w:val="001241DA"/>
    <w:rsid w:val="0013618D"/>
    <w:rsid w:val="00195C6A"/>
    <w:rsid w:val="001B6C25"/>
    <w:rsid w:val="001D24CC"/>
    <w:rsid w:val="001D7B56"/>
    <w:rsid w:val="001E14E2"/>
    <w:rsid w:val="001F5D2B"/>
    <w:rsid w:val="0022513B"/>
    <w:rsid w:val="00272EF2"/>
    <w:rsid w:val="00332E99"/>
    <w:rsid w:val="0035142B"/>
    <w:rsid w:val="00363206"/>
    <w:rsid w:val="003E01C1"/>
    <w:rsid w:val="003E1E3F"/>
    <w:rsid w:val="00432420"/>
    <w:rsid w:val="00445A93"/>
    <w:rsid w:val="00474D44"/>
    <w:rsid w:val="004B61B0"/>
    <w:rsid w:val="004D3275"/>
    <w:rsid w:val="004E5C15"/>
    <w:rsid w:val="00522864"/>
    <w:rsid w:val="00543B29"/>
    <w:rsid w:val="00560EDB"/>
    <w:rsid w:val="0056332F"/>
    <w:rsid w:val="00573B70"/>
    <w:rsid w:val="00636BF9"/>
    <w:rsid w:val="00653CAA"/>
    <w:rsid w:val="006610A4"/>
    <w:rsid w:val="006A6015"/>
    <w:rsid w:val="006B185C"/>
    <w:rsid w:val="006E439F"/>
    <w:rsid w:val="00740A18"/>
    <w:rsid w:val="0077147E"/>
    <w:rsid w:val="00776930"/>
    <w:rsid w:val="00783DCD"/>
    <w:rsid w:val="007F4FF0"/>
    <w:rsid w:val="007F64AA"/>
    <w:rsid w:val="00845B54"/>
    <w:rsid w:val="008C5151"/>
    <w:rsid w:val="008D74F0"/>
    <w:rsid w:val="008E4600"/>
    <w:rsid w:val="0091274A"/>
    <w:rsid w:val="00985A4A"/>
    <w:rsid w:val="00994462"/>
    <w:rsid w:val="009E0205"/>
    <w:rsid w:val="009E65D3"/>
    <w:rsid w:val="009F39BB"/>
    <w:rsid w:val="00A13D51"/>
    <w:rsid w:val="00A64D57"/>
    <w:rsid w:val="00A74789"/>
    <w:rsid w:val="00B0096A"/>
    <w:rsid w:val="00B61F48"/>
    <w:rsid w:val="00B97317"/>
    <w:rsid w:val="00BD0262"/>
    <w:rsid w:val="00BD439F"/>
    <w:rsid w:val="00C9227B"/>
    <w:rsid w:val="00CA2AE7"/>
    <w:rsid w:val="00CE7732"/>
    <w:rsid w:val="00D00AC6"/>
    <w:rsid w:val="00D12ECB"/>
    <w:rsid w:val="00D13203"/>
    <w:rsid w:val="00D1468A"/>
    <w:rsid w:val="00D2539D"/>
    <w:rsid w:val="00D86380"/>
    <w:rsid w:val="00DC3FF4"/>
    <w:rsid w:val="00E05694"/>
    <w:rsid w:val="00E2189E"/>
    <w:rsid w:val="00E437D2"/>
    <w:rsid w:val="00E6757C"/>
    <w:rsid w:val="00E868AA"/>
    <w:rsid w:val="00E94F7F"/>
    <w:rsid w:val="00ED7678"/>
    <w:rsid w:val="00F240B2"/>
    <w:rsid w:val="00FB7E1A"/>
    <w:rsid w:val="00FD7F1F"/>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4246C8"/>
  <w15:docId w15:val="{593AC496-2A96-4374-8D51-15DC05E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4A"/>
    <w:pPr>
      <w:spacing w:after="0" w:line="240" w:lineRule="auto"/>
    </w:pPr>
    <w:rPr>
      <w:rFonts w:eastAsiaTheme="minorEastAsia"/>
      <w:sz w:val="24"/>
      <w:szCs w:val="24"/>
      <w:lang w:eastAsia="ja-JP"/>
    </w:rPr>
  </w:style>
  <w:style w:type="paragraph" w:styleId="Heading3">
    <w:name w:val="heading 3"/>
    <w:basedOn w:val="Normal"/>
    <w:link w:val="Heading3Char"/>
    <w:uiPriority w:val="9"/>
    <w:semiHidden/>
    <w:unhideWhenUsed/>
    <w:qFormat/>
    <w:rsid w:val="008D74F0"/>
    <w:pPr>
      <w:spacing w:before="100" w:beforeAutospacing="1" w:after="100" w:afterAutospacing="1"/>
      <w:outlineLvl w:val="2"/>
    </w:pPr>
    <w:rPr>
      <w:rFonts w:ascii="Times New Roman" w:eastAsiaTheme="minorHAnsi"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151"/>
    <w:pPr>
      <w:spacing w:after="0" w:line="240" w:lineRule="auto"/>
    </w:pPr>
  </w:style>
  <w:style w:type="character" w:styleId="CommentReference">
    <w:name w:val="annotation reference"/>
    <w:basedOn w:val="DefaultParagraphFont"/>
    <w:uiPriority w:val="99"/>
    <w:semiHidden/>
    <w:unhideWhenUsed/>
    <w:rsid w:val="00432420"/>
    <w:rPr>
      <w:sz w:val="16"/>
      <w:szCs w:val="16"/>
    </w:rPr>
  </w:style>
  <w:style w:type="paragraph" w:styleId="CommentText">
    <w:name w:val="annotation text"/>
    <w:basedOn w:val="Normal"/>
    <w:link w:val="CommentTextChar"/>
    <w:uiPriority w:val="99"/>
    <w:semiHidden/>
    <w:unhideWhenUsed/>
    <w:rsid w:val="00432420"/>
    <w:rPr>
      <w:sz w:val="20"/>
      <w:szCs w:val="20"/>
    </w:rPr>
  </w:style>
  <w:style w:type="character" w:customStyle="1" w:styleId="CommentTextChar">
    <w:name w:val="Comment Text Char"/>
    <w:basedOn w:val="DefaultParagraphFont"/>
    <w:link w:val="CommentText"/>
    <w:uiPriority w:val="99"/>
    <w:semiHidden/>
    <w:rsid w:val="00432420"/>
    <w:rPr>
      <w:sz w:val="20"/>
      <w:szCs w:val="20"/>
    </w:rPr>
  </w:style>
  <w:style w:type="paragraph" w:styleId="CommentSubject">
    <w:name w:val="annotation subject"/>
    <w:basedOn w:val="CommentText"/>
    <w:next w:val="CommentText"/>
    <w:link w:val="CommentSubjectChar"/>
    <w:uiPriority w:val="99"/>
    <w:semiHidden/>
    <w:unhideWhenUsed/>
    <w:rsid w:val="00432420"/>
    <w:rPr>
      <w:b/>
      <w:bCs/>
    </w:rPr>
  </w:style>
  <w:style w:type="character" w:customStyle="1" w:styleId="CommentSubjectChar">
    <w:name w:val="Comment Subject Char"/>
    <w:basedOn w:val="CommentTextChar"/>
    <w:link w:val="CommentSubject"/>
    <w:uiPriority w:val="99"/>
    <w:semiHidden/>
    <w:rsid w:val="00432420"/>
    <w:rPr>
      <w:b/>
      <w:bCs/>
      <w:sz w:val="20"/>
      <w:szCs w:val="20"/>
    </w:rPr>
  </w:style>
  <w:style w:type="paragraph" w:styleId="BalloonText">
    <w:name w:val="Balloon Text"/>
    <w:basedOn w:val="Normal"/>
    <w:link w:val="BalloonTextChar"/>
    <w:uiPriority w:val="99"/>
    <w:semiHidden/>
    <w:unhideWhenUsed/>
    <w:rsid w:val="00432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20"/>
    <w:rPr>
      <w:rFonts w:ascii="Segoe UI" w:hAnsi="Segoe UI" w:cs="Segoe UI"/>
      <w:sz w:val="18"/>
      <w:szCs w:val="18"/>
    </w:rPr>
  </w:style>
  <w:style w:type="table" w:customStyle="1" w:styleId="LightShading1">
    <w:name w:val="Light Shading1"/>
    <w:basedOn w:val="TableNormal"/>
    <w:uiPriority w:val="60"/>
    <w:rsid w:val="0091274A"/>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189E"/>
    <w:pPr>
      <w:ind w:left="720"/>
      <w:contextualSpacing/>
    </w:pPr>
  </w:style>
  <w:style w:type="paragraph" w:styleId="Header">
    <w:name w:val="header"/>
    <w:basedOn w:val="Normal"/>
    <w:link w:val="HeaderChar"/>
    <w:uiPriority w:val="99"/>
    <w:unhideWhenUsed/>
    <w:rsid w:val="00D2539D"/>
    <w:pPr>
      <w:tabs>
        <w:tab w:val="center" w:pos="4680"/>
        <w:tab w:val="right" w:pos="9360"/>
      </w:tabs>
    </w:pPr>
  </w:style>
  <w:style w:type="character" w:customStyle="1" w:styleId="HeaderChar">
    <w:name w:val="Header Char"/>
    <w:basedOn w:val="DefaultParagraphFont"/>
    <w:link w:val="Header"/>
    <w:uiPriority w:val="99"/>
    <w:rsid w:val="00D2539D"/>
    <w:rPr>
      <w:rFonts w:eastAsiaTheme="minorEastAsia"/>
      <w:sz w:val="24"/>
      <w:szCs w:val="24"/>
      <w:lang w:eastAsia="ja-JP"/>
    </w:rPr>
  </w:style>
  <w:style w:type="paragraph" w:styleId="Footer">
    <w:name w:val="footer"/>
    <w:basedOn w:val="Normal"/>
    <w:link w:val="FooterChar"/>
    <w:uiPriority w:val="99"/>
    <w:unhideWhenUsed/>
    <w:rsid w:val="00D2539D"/>
    <w:pPr>
      <w:tabs>
        <w:tab w:val="center" w:pos="4680"/>
        <w:tab w:val="right" w:pos="9360"/>
      </w:tabs>
    </w:pPr>
  </w:style>
  <w:style w:type="character" w:customStyle="1" w:styleId="FooterChar">
    <w:name w:val="Footer Char"/>
    <w:basedOn w:val="DefaultParagraphFont"/>
    <w:link w:val="Footer"/>
    <w:uiPriority w:val="99"/>
    <w:rsid w:val="00D2539D"/>
    <w:rPr>
      <w:rFonts w:eastAsiaTheme="minorEastAsia"/>
      <w:sz w:val="24"/>
      <w:szCs w:val="24"/>
      <w:lang w:eastAsia="ja-JP"/>
    </w:rPr>
  </w:style>
  <w:style w:type="character" w:customStyle="1" w:styleId="Heading3Char">
    <w:name w:val="Heading 3 Char"/>
    <w:basedOn w:val="DefaultParagraphFont"/>
    <w:link w:val="Heading3"/>
    <w:uiPriority w:val="9"/>
    <w:semiHidden/>
    <w:rsid w:val="008D74F0"/>
    <w:rPr>
      <w:rFonts w:ascii="Times New Roman" w:hAnsi="Times New Roman" w:cs="Times New Roman"/>
      <w:b/>
      <w:bCs/>
      <w:sz w:val="27"/>
      <w:szCs w:val="27"/>
    </w:rPr>
  </w:style>
  <w:style w:type="character" w:styleId="Hyperlink">
    <w:name w:val="Hyperlink"/>
    <w:basedOn w:val="DefaultParagraphFont"/>
    <w:uiPriority w:val="99"/>
    <w:semiHidden/>
    <w:unhideWhenUsed/>
    <w:rsid w:val="008D74F0"/>
    <w:rPr>
      <w:color w:val="0563C1"/>
      <w:u w:val="single"/>
    </w:rPr>
  </w:style>
  <w:style w:type="paragraph" w:styleId="NormalWeb">
    <w:name w:val="Normal (Web)"/>
    <w:basedOn w:val="Normal"/>
    <w:uiPriority w:val="99"/>
    <w:semiHidden/>
    <w:unhideWhenUsed/>
    <w:rsid w:val="008D74F0"/>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5066">
      <w:bodyDiv w:val="1"/>
      <w:marLeft w:val="0"/>
      <w:marRight w:val="0"/>
      <w:marTop w:val="0"/>
      <w:marBottom w:val="0"/>
      <w:divBdr>
        <w:top w:val="none" w:sz="0" w:space="0" w:color="auto"/>
        <w:left w:val="none" w:sz="0" w:space="0" w:color="auto"/>
        <w:bottom w:val="none" w:sz="0" w:space="0" w:color="auto"/>
        <w:right w:val="none" w:sz="0" w:space="0" w:color="auto"/>
      </w:divBdr>
    </w:div>
    <w:div w:id="1163860951">
      <w:bodyDiv w:val="1"/>
      <w:marLeft w:val="0"/>
      <w:marRight w:val="0"/>
      <w:marTop w:val="0"/>
      <w:marBottom w:val="0"/>
      <w:divBdr>
        <w:top w:val="none" w:sz="0" w:space="0" w:color="auto"/>
        <w:left w:val="none" w:sz="0" w:space="0" w:color="auto"/>
        <w:bottom w:val="none" w:sz="0" w:space="0" w:color="auto"/>
        <w:right w:val="none" w:sz="0" w:space="0" w:color="auto"/>
      </w:divBdr>
    </w:div>
    <w:div w:id="14432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vilrightsproject.ucla.edu/legal-developments/court-decisions/resources-related-to-grutter-v.-bollinger-gratz-v.-bolli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vilrightsproject.ucla.edu/resources/publications/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rightsproject.ucla.edu/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vilrightsproject.ucla.edu/about-us/staff/patricia-gandara-ph.d" TargetMode="External"/><Relationship Id="rId4" Type="http://schemas.openxmlformats.org/officeDocument/2006/relationships/settings" Target="settings.xml"/><Relationship Id="rId9" Type="http://schemas.openxmlformats.org/officeDocument/2006/relationships/hyperlink" Target="http://civilrightsproject.ucla.edu/about-us/staff/gary-orfield-ph.d" TargetMode="External"/><Relationship Id="rId14" Type="http://schemas.openxmlformats.org/officeDocument/2006/relationships/hyperlink" Target="http://civilrightsproject.ucla.edu/legal-developments/court-decisions/resources-on-u.s.-supreme-court-voluntary-school-desegregation-ru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B705-592A-4646-8CDC-B1D1E6B1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Kagan</dc:creator>
  <cp:keywords/>
  <dc:description/>
  <cp:lastModifiedBy>Annette Majerowicz</cp:lastModifiedBy>
  <cp:revision>8</cp:revision>
  <cp:lastPrinted>2015-11-19T21:42:00Z</cp:lastPrinted>
  <dcterms:created xsi:type="dcterms:W3CDTF">2015-11-19T21:13:00Z</dcterms:created>
  <dcterms:modified xsi:type="dcterms:W3CDTF">2015-11-20T01:18:00Z</dcterms:modified>
</cp:coreProperties>
</file>